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4C5A" w14:textId="72444AFA" w:rsidR="0052528B" w:rsidRPr="00756E68" w:rsidRDefault="000F18C8" w:rsidP="000A7249">
      <w:pPr>
        <w:tabs>
          <w:tab w:val="left" w:pos="7005"/>
        </w:tabs>
        <w:spacing w:before="200"/>
        <w:rPr>
          <w:b/>
        </w:rPr>
      </w:pPr>
      <w:r>
        <w:rPr>
          <w:noProof/>
        </w:rPr>
        <w:drawing>
          <wp:anchor distT="0" distB="0" distL="114300" distR="114300" simplePos="0" relativeHeight="251698176" behindDoc="0" locked="0" layoutInCell="1" allowOverlap="1" wp14:anchorId="2D7C8DE4" wp14:editId="5E032956">
            <wp:simplePos x="0" y="0"/>
            <wp:positionH relativeFrom="margin">
              <wp:posOffset>68580</wp:posOffset>
            </wp:positionH>
            <wp:positionV relativeFrom="paragraph">
              <wp:posOffset>0</wp:posOffset>
            </wp:positionV>
            <wp:extent cx="4343400" cy="8001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43400" cy="800100"/>
                    </a:xfrm>
                    <a:prstGeom prst="rect">
                      <a:avLst/>
                    </a:prstGeom>
                  </pic:spPr>
                </pic:pic>
              </a:graphicData>
            </a:graphic>
          </wp:anchor>
        </w:drawing>
      </w:r>
      <w:r w:rsidR="000A7249">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9"/>
        <w:gridCol w:w="461"/>
      </w:tblGrid>
      <w:tr w:rsidR="00756E68" w:rsidRPr="00CE3E8D" w14:paraId="08E0925D" w14:textId="77777777" w:rsidTr="160F3D7F">
        <w:trPr>
          <w:trHeight w:val="720"/>
        </w:trPr>
        <w:tc>
          <w:tcPr>
            <w:tcW w:w="10329" w:type="dxa"/>
          </w:tcPr>
          <w:p w14:paraId="2C0B9450" w14:textId="378F3AE6" w:rsidR="007115DA" w:rsidRPr="000F18C8" w:rsidRDefault="007115DA" w:rsidP="000F18C8">
            <w:pPr>
              <w:rPr>
                <w:rStyle w:val="Strong"/>
                <w:rFonts w:ascii="Arial" w:eastAsia="Arial" w:hAnsi="Arial" w:cs="Arial"/>
                <w:color w:val="C00000"/>
                <w:sz w:val="40"/>
                <w:szCs w:val="40"/>
              </w:rPr>
            </w:pPr>
            <w:r w:rsidRPr="000F18C8">
              <w:rPr>
                <w:rStyle w:val="Strong"/>
                <w:rFonts w:ascii="Arial" w:eastAsia="Arial" w:hAnsi="Arial" w:cs="Arial"/>
                <w:color w:val="C00000"/>
                <w:sz w:val="40"/>
                <w:szCs w:val="40"/>
              </w:rPr>
              <w:t>Involved</w:t>
            </w:r>
            <w:r w:rsidR="000F18C8" w:rsidRPr="000F18C8">
              <w:rPr>
                <w:rStyle w:val="Strong"/>
                <w:rFonts w:ascii="Arial" w:eastAsia="Arial" w:hAnsi="Arial" w:cs="Arial"/>
                <w:color w:val="C00000"/>
                <w:sz w:val="40"/>
                <w:szCs w:val="40"/>
              </w:rPr>
              <w:t xml:space="preserve"> </w:t>
            </w:r>
            <w:r w:rsidRPr="000F18C8">
              <w:rPr>
                <w:rStyle w:val="Strong"/>
                <w:rFonts w:ascii="Arial" w:eastAsia="Arial" w:hAnsi="Arial" w:cs="Arial"/>
                <w:color w:val="C00000"/>
                <w:sz w:val="40"/>
                <w:szCs w:val="40"/>
              </w:rPr>
              <w:t>Living</w:t>
            </w:r>
            <w:r w:rsidR="000F18C8" w:rsidRPr="000F18C8">
              <w:rPr>
                <w:rStyle w:val="Strong"/>
                <w:rFonts w:ascii="Arial" w:eastAsia="Arial" w:hAnsi="Arial" w:cs="Arial"/>
                <w:color w:val="C00000"/>
                <w:sz w:val="40"/>
                <w:szCs w:val="40"/>
              </w:rPr>
              <w:t xml:space="preserve"> </w:t>
            </w:r>
            <w:r w:rsidRPr="000F18C8">
              <w:rPr>
                <w:rStyle w:val="Strong"/>
                <w:rFonts w:ascii="Arial" w:eastAsia="Arial" w:hAnsi="Arial" w:cs="Arial"/>
                <w:color w:val="C00000"/>
                <w:sz w:val="40"/>
                <w:szCs w:val="40"/>
              </w:rPr>
              <w:t>Handbook</w:t>
            </w:r>
          </w:p>
          <w:p w14:paraId="303A82C1" w14:textId="77777777" w:rsidR="007115DA" w:rsidRDefault="007115DA" w:rsidP="160F3D7F">
            <w:pPr>
              <w:rPr>
                <w:rStyle w:val="Strong"/>
                <w:rFonts w:ascii="Arial" w:eastAsia="Arial" w:hAnsi="Arial" w:cs="Arial"/>
                <w:color w:val="C00000"/>
                <w:sz w:val="32"/>
                <w:szCs w:val="32"/>
              </w:rPr>
            </w:pPr>
          </w:p>
          <w:p w14:paraId="599B402D" w14:textId="4FA76EE6" w:rsidR="00756E68" w:rsidRPr="000F18C8" w:rsidRDefault="23BE46CC" w:rsidP="160F3D7F">
            <w:pPr>
              <w:rPr>
                <w:rStyle w:val="Strong"/>
                <w:rFonts w:ascii="Arial" w:eastAsia="Arial" w:hAnsi="Arial" w:cs="Arial"/>
                <w:color w:val="000000" w:themeColor="text1"/>
              </w:rPr>
            </w:pPr>
            <w:r w:rsidRPr="000F18C8">
              <w:rPr>
                <w:rStyle w:val="Strong"/>
                <w:rFonts w:ascii="Arial" w:eastAsia="Arial" w:hAnsi="Arial" w:cs="Arial"/>
                <w:color w:val="000000" w:themeColor="text1"/>
                <w:sz w:val="32"/>
                <w:szCs w:val="32"/>
              </w:rPr>
              <w:t>Table of Contents</w:t>
            </w:r>
          </w:p>
          <w:tbl>
            <w:tblPr>
              <w:tblStyle w:val="TableGrid"/>
              <w:tblW w:w="0" w:type="auto"/>
              <w:tblLook w:val="06A0" w:firstRow="1" w:lastRow="0" w:firstColumn="1" w:lastColumn="0" w:noHBand="1" w:noVBand="1"/>
            </w:tblPr>
            <w:tblGrid>
              <w:gridCol w:w="9263"/>
              <w:gridCol w:w="840"/>
            </w:tblGrid>
            <w:tr w:rsidR="160F3D7F" w14:paraId="39BDAFAA" w14:textId="77777777" w:rsidTr="007C2650">
              <w:tc>
                <w:tcPr>
                  <w:tcW w:w="9263" w:type="dxa"/>
                </w:tcPr>
                <w:p w14:paraId="56A033D5" w14:textId="2ED3BFC1" w:rsidR="5DC54A90" w:rsidRPr="000F18C8" w:rsidRDefault="5DC54A90" w:rsidP="000F18C8">
                  <w:pPr>
                    <w:spacing w:line="360" w:lineRule="auto"/>
                    <w:rPr>
                      <w:rStyle w:val="Strong"/>
                      <w:rFonts w:ascii="Arial" w:eastAsia="Arial" w:hAnsi="Arial" w:cs="Arial"/>
                      <w:color w:val="C00000"/>
                      <w:sz w:val="24"/>
                      <w:szCs w:val="24"/>
                    </w:rPr>
                  </w:pPr>
                  <w:r w:rsidRPr="000F18C8">
                    <w:rPr>
                      <w:rStyle w:val="Strong"/>
                      <w:rFonts w:ascii="Arial" w:eastAsia="Arial" w:hAnsi="Arial" w:cs="Arial"/>
                      <w:color w:val="C00000"/>
                      <w:sz w:val="24"/>
                      <w:szCs w:val="24"/>
                    </w:rPr>
                    <w:t>Overview</w:t>
                  </w:r>
                </w:p>
              </w:tc>
              <w:tc>
                <w:tcPr>
                  <w:tcW w:w="840" w:type="dxa"/>
                </w:tcPr>
                <w:p w14:paraId="1059BBFC" w14:textId="4D86AB15" w:rsidR="5DC54A90" w:rsidRPr="00993104" w:rsidRDefault="5DC54A90" w:rsidP="00993104">
                  <w:pPr>
                    <w:spacing w:line="360" w:lineRule="auto"/>
                    <w:jc w:val="center"/>
                    <w:rPr>
                      <w:rStyle w:val="Strong"/>
                      <w:rFonts w:ascii="Arial" w:eastAsia="Arial" w:hAnsi="Arial" w:cs="Arial"/>
                      <w:sz w:val="24"/>
                      <w:szCs w:val="24"/>
                    </w:rPr>
                  </w:pPr>
                  <w:r w:rsidRPr="00993104">
                    <w:rPr>
                      <w:rStyle w:val="Strong"/>
                      <w:rFonts w:ascii="Arial" w:eastAsia="Arial" w:hAnsi="Arial" w:cs="Arial"/>
                      <w:sz w:val="24"/>
                      <w:szCs w:val="24"/>
                    </w:rPr>
                    <w:t>2</w:t>
                  </w:r>
                </w:p>
              </w:tc>
            </w:tr>
            <w:tr w:rsidR="160F3D7F" w14:paraId="0B7B0EF5" w14:textId="77777777" w:rsidTr="007C2650">
              <w:tc>
                <w:tcPr>
                  <w:tcW w:w="9263" w:type="dxa"/>
                </w:tcPr>
                <w:p w14:paraId="0B84C210" w14:textId="025D1A5D" w:rsidR="5DC54A90" w:rsidRPr="000F18C8" w:rsidRDefault="5DC54A90" w:rsidP="000F18C8">
                  <w:pPr>
                    <w:spacing w:line="360" w:lineRule="auto"/>
                    <w:rPr>
                      <w:rStyle w:val="Strong"/>
                      <w:rFonts w:ascii="Arial" w:eastAsia="Arial" w:hAnsi="Arial" w:cs="Arial"/>
                      <w:color w:val="C00000"/>
                      <w:sz w:val="24"/>
                      <w:szCs w:val="24"/>
                    </w:rPr>
                  </w:pPr>
                  <w:r w:rsidRPr="000F18C8">
                    <w:rPr>
                      <w:rStyle w:val="Strong"/>
                      <w:rFonts w:ascii="Arial" w:eastAsia="Arial" w:hAnsi="Arial" w:cs="Arial"/>
                      <w:color w:val="C00000"/>
                      <w:sz w:val="24"/>
                      <w:szCs w:val="24"/>
                    </w:rPr>
                    <w:t>Programming: Core Values &amp; Learning Outcomes</w:t>
                  </w:r>
                </w:p>
              </w:tc>
              <w:tc>
                <w:tcPr>
                  <w:tcW w:w="840" w:type="dxa"/>
                </w:tcPr>
                <w:p w14:paraId="1AF21E48" w14:textId="74E10415" w:rsidR="5DC54A90" w:rsidRPr="00993104" w:rsidRDefault="5DC54A90" w:rsidP="00993104">
                  <w:pPr>
                    <w:spacing w:line="360" w:lineRule="auto"/>
                    <w:jc w:val="center"/>
                    <w:rPr>
                      <w:rStyle w:val="Strong"/>
                      <w:rFonts w:ascii="Arial" w:eastAsia="Arial" w:hAnsi="Arial" w:cs="Arial"/>
                      <w:sz w:val="24"/>
                      <w:szCs w:val="24"/>
                    </w:rPr>
                  </w:pPr>
                  <w:r w:rsidRPr="00993104">
                    <w:rPr>
                      <w:rStyle w:val="Strong"/>
                      <w:rFonts w:ascii="Arial" w:eastAsia="Arial" w:hAnsi="Arial" w:cs="Arial"/>
                      <w:sz w:val="24"/>
                      <w:szCs w:val="24"/>
                    </w:rPr>
                    <w:t>2</w:t>
                  </w:r>
                </w:p>
              </w:tc>
            </w:tr>
            <w:tr w:rsidR="160F3D7F" w14:paraId="56710FC9" w14:textId="77777777" w:rsidTr="007C2650">
              <w:trPr>
                <w:trHeight w:val="300"/>
              </w:trPr>
              <w:tc>
                <w:tcPr>
                  <w:tcW w:w="9263" w:type="dxa"/>
                </w:tcPr>
                <w:p w14:paraId="20B84F64" w14:textId="3EF2A2A3" w:rsidR="5DC54A90" w:rsidRPr="000F18C8" w:rsidRDefault="5DC54A90" w:rsidP="000F18C8">
                  <w:pPr>
                    <w:spacing w:line="360" w:lineRule="auto"/>
                    <w:rPr>
                      <w:rStyle w:val="Strong"/>
                      <w:rFonts w:ascii="Arial" w:eastAsia="Arial" w:hAnsi="Arial" w:cs="Arial"/>
                      <w:color w:val="C00000"/>
                      <w:sz w:val="24"/>
                      <w:szCs w:val="24"/>
                    </w:rPr>
                  </w:pPr>
                  <w:r w:rsidRPr="000F18C8">
                    <w:rPr>
                      <w:rStyle w:val="Strong"/>
                      <w:rFonts w:ascii="Arial" w:eastAsia="Arial" w:hAnsi="Arial" w:cs="Arial"/>
                      <w:color w:val="C00000"/>
                      <w:sz w:val="24"/>
                      <w:szCs w:val="24"/>
                    </w:rPr>
                    <w:t>Advisor Network</w:t>
                  </w:r>
                </w:p>
              </w:tc>
              <w:tc>
                <w:tcPr>
                  <w:tcW w:w="840" w:type="dxa"/>
                </w:tcPr>
                <w:p w14:paraId="54E9E6DD" w14:textId="321ACFA6" w:rsidR="160F3D7F" w:rsidRPr="00993104" w:rsidRDefault="160F3D7F" w:rsidP="00993104">
                  <w:pPr>
                    <w:spacing w:line="360" w:lineRule="auto"/>
                    <w:jc w:val="center"/>
                    <w:rPr>
                      <w:rStyle w:val="Strong"/>
                      <w:rFonts w:ascii="Arial" w:eastAsia="Arial" w:hAnsi="Arial" w:cs="Arial"/>
                      <w:sz w:val="24"/>
                      <w:szCs w:val="24"/>
                    </w:rPr>
                  </w:pPr>
                  <w:r w:rsidRPr="00993104">
                    <w:rPr>
                      <w:rStyle w:val="Strong"/>
                      <w:rFonts w:ascii="Arial" w:eastAsia="Arial" w:hAnsi="Arial" w:cs="Arial"/>
                      <w:sz w:val="24"/>
                      <w:szCs w:val="24"/>
                    </w:rPr>
                    <w:t>3</w:t>
                  </w:r>
                </w:p>
              </w:tc>
            </w:tr>
            <w:tr w:rsidR="160F3D7F" w14:paraId="15536091" w14:textId="77777777" w:rsidTr="007C2650">
              <w:tc>
                <w:tcPr>
                  <w:tcW w:w="9263" w:type="dxa"/>
                </w:tcPr>
                <w:p w14:paraId="1C541ED0" w14:textId="2A21E106" w:rsidR="5DC54A90" w:rsidRPr="000F18C8" w:rsidRDefault="5DC54A90" w:rsidP="000F18C8">
                  <w:pPr>
                    <w:spacing w:line="360" w:lineRule="auto"/>
                    <w:rPr>
                      <w:rStyle w:val="Strong"/>
                      <w:rFonts w:ascii="Arial" w:eastAsia="Arial" w:hAnsi="Arial" w:cs="Arial"/>
                      <w:color w:val="C00000"/>
                      <w:sz w:val="24"/>
                      <w:szCs w:val="24"/>
                    </w:rPr>
                  </w:pPr>
                  <w:r w:rsidRPr="000F18C8">
                    <w:rPr>
                      <w:rStyle w:val="Strong"/>
                      <w:rFonts w:ascii="Arial" w:eastAsia="Arial" w:hAnsi="Arial" w:cs="Arial"/>
                      <w:color w:val="C00000"/>
                      <w:sz w:val="24"/>
                      <w:szCs w:val="24"/>
                    </w:rPr>
                    <w:t>Hall Director Role in the Advising Experience</w:t>
                  </w:r>
                </w:p>
              </w:tc>
              <w:tc>
                <w:tcPr>
                  <w:tcW w:w="840" w:type="dxa"/>
                </w:tcPr>
                <w:p w14:paraId="1A9AC7A3" w14:textId="43F843CB" w:rsidR="160F3D7F" w:rsidRPr="00993104" w:rsidRDefault="160F3D7F" w:rsidP="00993104">
                  <w:pPr>
                    <w:spacing w:line="360" w:lineRule="auto"/>
                    <w:jc w:val="center"/>
                    <w:rPr>
                      <w:rStyle w:val="Strong"/>
                      <w:rFonts w:ascii="Arial" w:eastAsia="Arial" w:hAnsi="Arial" w:cs="Arial"/>
                      <w:color w:val="000000" w:themeColor="text1"/>
                      <w:sz w:val="24"/>
                      <w:szCs w:val="24"/>
                    </w:rPr>
                  </w:pPr>
                  <w:r w:rsidRPr="00993104">
                    <w:rPr>
                      <w:rStyle w:val="Strong"/>
                      <w:rFonts w:ascii="Arial" w:eastAsia="Arial" w:hAnsi="Arial" w:cs="Arial"/>
                      <w:color w:val="000000" w:themeColor="text1"/>
                      <w:sz w:val="24"/>
                      <w:szCs w:val="24"/>
                    </w:rPr>
                    <w:t>4</w:t>
                  </w:r>
                </w:p>
              </w:tc>
            </w:tr>
            <w:tr w:rsidR="160F3D7F" w14:paraId="7CF9297F" w14:textId="77777777" w:rsidTr="007C2650">
              <w:tc>
                <w:tcPr>
                  <w:tcW w:w="9263" w:type="dxa"/>
                </w:tcPr>
                <w:p w14:paraId="12B56CB1" w14:textId="6AF268BC" w:rsidR="5DC54A90" w:rsidRPr="000F18C8" w:rsidRDefault="5DC54A90" w:rsidP="000F18C8">
                  <w:pPr>
                    <w:spacing w:line="360" w:lineRule="auto"/>
                    <w:rPr>
                      <w:rStyle w:val="Strong"/>
                      <w:rFonts w:ascii="Arial" w:eastAsia="Arial" w:hAnsi="Arial" w:cs="Arial"/>
                      <w:color w:val="C00000"/>
                      <w:sz w:val="24"/>
                      <w:szCs w:val="24"/>
                    </w:rPr>
                  </w:pPr>
                  <w:r w:rsidRPr="000F18C8">
                    <w:rPr>
                      <w:rStyle w:val="Strong"/>
                      <w:rFonts w:ascii="Arial" w:eastAsia="Arial" w:hAnsi="Arial" w:cs="Arial"/>
                      <w:color w:val="C00000"/>
                      <w:sz w:val="24"/>
                      <w:szCs w:val="24"/>
                    </w:rPr>
                    <w:t>Community Councils</w:t>
                  </w:r>
                </w:p>
              </w:tc>
              <w:tc>
                <w:tcPr>
                  <w:tcW w:w="840" w:type="dxa"/>
                </w:tcPr>
                <w:p w14:paraId="49CC2C84" w14:textId="635E0148" w:rsidR="160F3D7F" w:rsidRPr="00993104" w:rsidRDefault="160F3D7F" w:rsidP="00993104">
                  <w:pPr>
                    <w:spacing w:line="360" w:lineRule="auto"/>
                    <w:jc w:val="center"/>
                    <w:rPr>
                      <w:rStyle w:val="Strong"/>
                      <w:rFonts w:ascii="Arial" w:eastAsia="Arial" w:hAnsi="Arial" w:cs="Arial"/>
                      <w:color w:val="000000" w:themeColor="text1"/>
                      <w:sz w:val="24"/>
                      <w:szCs w:val="24"/>
                    </w:rPr>
                  </w:pPr>
                  <w:r w:rsidRPr="00993104">
                    <w:rPr>
                      <w:rStyle w:val="Strong"/>
                      <w:rFonts w:ascii="Arial" w:eastAsia="Arial" w:hAnsi="Arial" w:cs="Arial"/>
                      <w:color w:val="000000" w:themeColor="text1"/>
                      <w:sz w:val="24"/>
                      <w:szCs w:val="24"/>
                    </w:rPr>
                    <w:t>4</w:t>
                  </w:r>
                </w:p>
              </w:tc>
            </w:tr>
            <w:tr w:rsidR="160F3D7F" w14:paraId="0B83D9C5" w14:textId="77777777" w:rsidTr="007C2650">
              <w:tc>
                <w:tcPr>
                  <w:tcW w:w="9263" w:type="dxa"/>
                </w:tcPr>
                <w:p w14:paraId="1C32BB8F" w14:textId="7591FEA4" w:rsidR="5DC54A90" w:rsidRPr="000F18C8" w:rsidRDefault="5DC54A90" w:rsidP="000F18C8">
                  <w:pPr>
                    <w:pStyle w:val="ListParagraph"/>
                    <w:numPr>
                      <w:ilvl w:val="0"/>
                      <w:numId w:val="8"/>
                    </w:numPr>
                    <w:spacing w:line="360" w:lineRule="auto"/>
                    <w:rPr>
                      <w:rStyle w:val="Strong"/>
                      <w:rFonts w:eastAsiaTheme="minorEastAsia"/>
                      <w:color w:val="C00000"/>
                      <w:sz w:val="24"/>
                      <w:szCs w:val="24"/>
                    </w:rPr>
                  </w:pPr>
                  <w:r w:rsidRPr="000F18C8">
                    <w:rPr>
                      <w:rStyle w:val="Strong"/>
                      <w:rFonts w:ascii="Arial" w:eastAsia="Arial" w:hAnsi="Arial" w:cs="Arial"/>
                      <w:b w:val="0"/>
                      <w:bCs w:val="0"/>
                      <w:sz w:val="24"/>
                      <w:szCs w:val="24"/>
                    </w:rPr>
                    <w:t>Advising Community Council</w:t>
                  </w:r>
                </w:p>
              </w:tc>
              <w:tc>
                <w:tcPr>
                  <w:tcW w:w="840" w:type="dxa"/>
                </w:tcPr>
                <w:p w14:paraId="7F7EA255" w14:textId="30AB287D" w:rsidR="160F3D7F" w:rsidRPr="00993104" w:rsidRDefault="160F3D7F" w:rsidP="00993104">
                  <w:pPr>
                    <w:spacing w:line="360" w:lineRule="auto"/>
                    <w:jc w:val="center"/>
                    <w:rPr>
                      <w:rStyle w:val="Strong"/>
                      <w:rFonts w:ascii="Arial" w:eastAsia="Arial" w:hAnsi="Arial" w:cs="Arial"/>
                      <w:color w:val="000000" w:themeColor="text1"/>
                      <w:sz w:val="24"/>
                      <w:szCs w:val="24"/>
                    </w:rPr>
                  </w:pPr>
                  <w:r w:rsidRPr="00993104">
                    <w:rPr>
                      <w:rStyle w:val="Strong"/>
                      <w:rFonts w:ascii="Arial" w:eastAsia="Arial" w:hAnsi="Arial" w:cs="Arial"/>
                      <w:color w:val="000000" w:themeColor="text1"/>
                      <w:sz w:val="24"/>
                      <w:szCs w:val="24"/>
                    </w:rPr>
                    <w:t>5</w:t>
                  </w:r>
                </w:p>
              </w:tc>
            </w:tr>
            <w:tr w:rsidR="160F3D7F" w14:paraId="4CB67278" w14:textId="77777777" w:rsidTr="007C2650">
              <w:tc>
                <w:tcPr>
                  <w:tcW w:w="9263" w:type="dxa"/>
                </w:tcPr>
                <w:p w14:paraId="65218D0D" w14:textId="351F0EE4" w:rsidR="5DC54A90" w:rsidRPr="000F18C8" w:rsidRDefault="5DC54A90" w:rsidP="000F18C8">
                  <w:pPr>
                    <w:pStyle w:val="ListParagraph"/>
                    <w:numPr>
                      <w:ilvl w:val="0"/>
                      <w:numId w:val="7"/>
                    </w:numPr>
                    <w:spacing w:line="360" w:lineRule="auto"/>
                    <w:rPr>
                      <w:rStyle w:val="Strong"/>
                      <w:rFonts w:eastAsiaTheme="minorEastAsia"/>
                      <w:color w:val="C00000"/>
                      <w:sz w:val="24"/>
                      <w:szCs w:val="24"/>
                    </w:rPr>
                  </w:pPr>
                  <w:r w:rsidRPr="000F18C8">
                    <w:rPr>
                      <w:rStyle w:val="Strong"/>
                      <w:rFonts w:ascii="Arial" w:eastAsia="Arial" w:hAnsi="Arial" w:cs="Arial"/>
                      <w:b w:val="0"/>
                      <w:bCs w:val="0"/>
                      <w:sz w:val="24"/>
                      <w:szCs w:val="24"/>
                    </w:rPr>
                    <w:t>Community Council Budgets</w:t>
                  </w:r>
                </w:p>
              </w:tc>
              <w:tc>
                <w:tcPr>
                  <w:tcW w:w="840" w:type="dxa"/>
                </w:tcPr>
                <w:p w14:paraId="7A1572C0" w14:textId="56D0DD6F" w:rsidR="160F3D7F" w:rsidRPr="00993104" w:rsidRDefault="160F3D7F" w:rsidP="00993104">
                  <w:pPr>
                    <w:spacing w:line="360" w:lineRule="auto"/>
                    <w:jc w:val="center"/>
                    <w:rPr>
                      <w:rStyle w:val="Strong"/>
                      <w:rFonts w:ascii="Arial" w:eastAsia="Arial" w:hAnsi="Arial" w:cs="Arial"/>
                      <w:color w:val="000000" w:themeColor="text1"/>
                      <w:sz w:val="24"/>
                      <w:szCs w:val="24"/>
                    </w:rPr>
                  </w:pPr>
                  <w:r w:rsidRPr="00993104">
                    <w:rPr>
                      <w:rStyle w:val="Strong"/>
                      <w:rFonts w:ascii="Arial" w:eastAsia="Arial" w:hAnsi="Arial" w:cs="Arial"/>
                      <w:color w:val="000000" w:themeColor="text1"/>
                      <w:sz w:val="24"/>
                      <w:szCs w:val="24"/>
                    </w:rPr>
                    <w:t>5</w:t>
                  </w:r>
                </w:p>
              </w:tc>
            </w:tr>
            <w:tr w:rsidR="160F3D7F" w14:paraId="707DB56E" w14:textId="77777777" w:rsidTr="007C2650">
              <w:tc>
                <w:tcPr>
                  <w:tcW w:w="9263" w:type="dxa"/>
                </w:tcPr>
                <w:p w14:paraId="61BE79FD" w14:textId="5B37BA0F" w:rsidR="5DC54A90" w:rsidRPr="000F18C8" w:rsidRDefault="5DC54A90" w:rsidP="000F18C8">
                  <w:pPr>
                    <w:spacing w:line="360" w:lineRule="auto"/>
                    <w:rPr>
                      <w:rStyle w:val="Strong"/>
                      <w:rFonts w:ascii="Arial" w:eastAsia="Arial" w:hAnsi="Arial" w:cs="Arial"/>
                      <w:b w:val="0"/>
                      <w:bCs w:val="0"/>
                      <w:sz w:val="24"/>
                      <w:szCs w:val="24"/>
                    </w:rPr>
                  </w:pPr>
                  <w:r w:rsidRPr="000F18C8">
                    <w:rPr>
                      <w:rStyle w:val="Strong"/>
                      <w:rFonts w:ascii="Arial" w:eastAsia="Arial" w:hAnsi="Arial" w:cs="Arial"/>
                      <w:color w:val="C00000"/>
                      <w:sz w:val="24"/>
                      <w:szCs w:val="24"/>
                    </w:rPr>
                    <w:t>Organization Expectations</w:t>
                  </w:r>
                </w:p>
              </w:tc>
              <w:tc>
                <w:tcPr>
                  <w:tcW w:w="840" w:type="dxa"/>
                </w:tcPr>
                <w:p w14:paraId="7CFEECCE" w14:textId="2E889C82" w:rsidR="160F3D7F" w:rsidRPr="00993104" w:rsidRDefault="00B154B3"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6</w:t>
                  </w:r>
                </w:p>
              </w:tc>
            </w:tr>
            <w:tr w:rsidR="160F3D7F" w14:paraId="5A8A05D5" w14:textId="77777777" w:rsidTr="007C2650">
              <w:tc>
                <w:tcPr>
                  <w:tcW w:w="9263" w:type="dxa"/>
                </w:tcPr>
                <w:p w14:paraId="1B3B54AB" w14:textId="35E1C991" w:rsidR="5DC54A90" w:rsidRPr="000F18C8" w:rsidRDefault="5DC54A90" w:rsidP="000F18C8">
                  <w:pPr>
                    <w:pStyle w:val="ListParagraph"/>
                    <w:numPr>
                      <w:ilvl w:val="0"/>
                      <w:numId w:val="6"/>
                    </w:numPr>
                    <w:spacing w:line="360" w:lineRule="auto"/>
                    <w:rPr>
                      <w:rStyle w:val="Strong"/>
                      <w:rFonts w:eastAsiaTheme="minorEastAsia"/>
                      <w:color w:val="C00000"/>
                      <w:sz w:val="24"/>
                      <w:szCs w:val="24"/>
                    </w:rPr>
                  </w:pPr>
                  <w:r w:rsidRPr="000F18C8">
                    <w:rPr>
                      <w:rStyle w:val="Strong"/>
                      <w:rFonts w:ascii="Arial" w:eastAsia="Arial" w:hAnsi="Arial" w:cs="Arial"/>
                      <w:b w:val="0"/>
                      <w:bCs w:val="0"/>
                      <w:sz w:val="24"/>
                      <w:szCs w:val="24"/>
                    </w:rPr>
                    <w:t>Community Council Advisor Expectations</w:t>
                  </w:r>
                </w:p>
              </w:tc>
              <w:tc>
                <w:tcPr>
                  <w:tcW w:w="840" w:type="dxa"/>
                </w:tcPr>
                <w:p w14:paraId="2D7C87C6" w14:textId="0ED90366"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6</w:t>
                  </w:r>
                </w:p>
              </w:tc>
            </w:tr>
            <w:tr w:rsidR="160F3D7F" w14:paraId="388B7154" w14:textId="77777777" w:rsidTr="007C2650">
              <w:tc>
                <w:tcPr>
                  <w:tcW w:w="9263" w:type="dxa"/>
                </w:tcPr>
                <w:p w14:paraId="217A54EA" w14:textId="29BD5B86" w:rsidR="5DC54A90" w:rsidRPr="000F18C8" w:rsidRDefault="5DC54A90" w:rsidP="000F18C8">
                  <w:pPr>
                    <w:pStyle w:val="ListParagraph"/>
                    <w:numPr>
                      <w:ilvl w:val="0"/>
                      <w:numId w:val="5"/>
                    </w:numPr>
                    <w:spacing w:line="360" w:lineRule="auto"/>
                    <w:rPr>
                      <w:rStyle w:val="Strong"/>
                      <w:rFonts w:eastAsiaTheme="minorEastAsia"/>
                      <w:color w:val="C00000"/>
                      <w:sz w:val="24"/>
                      <w:szCs w:val="24"/>
                    </w:rPr>
                  </w:pPr>
                  <w:r w:rsidRPr="000F18C8">
                    <w:rPr>
                      <w:rStyle w:val="Strong"/>
                      <w:rFonts w:ascii="Arial" w:eastAsia="Arial" w:hAnsi="Arial" w:cs="Arial"/>
                      <w:b w:val="0"/>
                      <w:bCs w:val="0"/>
                      <w:sz w:val="24"/>
                      <w:szCs w:val="24"/>
                    </w:rPr>
                    <w:t xml:space="preserve">Community Council </w:t>
                  </w:r>
                  <w:r w:rsidRPr="000F18C8">
                    <w:rPr>
                      <w:rStyle w:val="Strong"/>
                      <w:rFonts w:ascii="Arial" w:hAnsi="Arial" w:cs="Arial"/>
                      <w:b w:val="0"/>
                      <w:bCs w:val="0"/>
                      <w:sz w:val="24"/>
                      <w:szCs w:val="24"/>
                    </w:rPr>
                    <w:t>Expectations</w:t>
                  </w:r>
                </w:p>
              </w:tc>
              <w:tc>
                <w:tcPr>
                  <w:tcW w:w="840" w:type="dxa"/>
                </w:tcPr>
                <w:p w14:paraId="45D75B65" w14:textId="36640931"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8</w:t>
                  </w:r>
                </w:p>
              </w:tc>
            </w:tr>
            <w:tr w:rsidR="160F3D7F" w14:paraId="6D36D690" w14:textId="77777777" w:rsidTr="007C2650">
              <w:tc>
                <w:tcPr>
                  <w:tcW w:w="9263" w:type="dxa"/>
                </w:tcPr>
                <w:p w14:paraId="49E076C4" w14:textId="1698486C" w:rsidR="5DC54A90" w:rsidRPr="000F18C8" w:rsidRDefault="5DC54A90" w:rsidP="000F18C8">
                  <w:pPr>
                    <w:pStyle w:val="ListParagraph"/>
                    <w:numPr>
                      <w:ilvl w:val="0"/>
                      <w:numId w:val="4"/>
                    </w:numPr>
                    <w:spacing w:line="360" w:lineRule="auto"/>
                    <w:rPr>
                      <w:rStyle w:val="Strong"/>
                      <w:rFonts w:eastAsiaTheme="minorEastAsia"/>
                      <w:color w:val="C00000"/>
                      <w:sz w:val="24"/>
                      <w:szCs w:val="24"/>
                    </w:rPr>
                  </w:pPr>
                  <w:r w:rsidRPr="000F18C8">
                    <w:rPr>
                      <w:rStyle w:val="Strong"/>
                      <w:rFonts w:ascii="Arial" w:eastAsia="Arial" w:hAnsi="Arial" w:cs="Arial"/>
                      <w:b w:val="0"/>
                      <w:bCs w:val="0"/>
                      <w:sz w:val="24"/>
                      <w:szCs w:val="24"/>
                    </w:rPr>
                    <w:t xml:space="preserve">Involved Living </w:t>
                  </w:r>
                  <w:r w:rsidRPr="000F18C8">
                    <w:rPr>
                      <w:rStyle w:val="Strong"/>
                      <w:rFonts w:ascii="Arial" w:hAnsi="Arial" w:cs="Arial"/>
                      <w:b w:val="0"/>
                      <w:bCs w:val="0"/>
                      <w:sz w:val="24"/>
                      <w:szCs w:val="24"/>
                    </w:rPr>
                    <w:t xml:space="preserve">Organization </w:t>
                  </w:r>
                  <w:r w:rsidRPr="000F18C8">
                    <w:rPr>
                      <w:rStyle w:val="Strong"/>
                      <w:rFonts w:ascii="Arial" w:eastAsia="Arial" w:hAnsi="Arial" w:cs="Arial"/>
                      <w:b w:val="0"/>
                      <w:bCs w:val="0"/>
                      <w:sz w:val="24"/>
                      <w:szCs w:val="24"/>
                    </w:rPr>
                    <w:t>Advisor Expectations</w:t>
                  </w:r>
                </w:p>
              </w:tc>
              <w:tc>
                <w:tcPr>
                  <w:tcW w:w="840" w:type="dxa"/>
                </w:tcPr>
                <w:p w14:paraId="2A3E8188" w14:textId="33ACCCCD"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10</w:t>
                  </w:r>
                </w:p>
              </w:tc>
            </w:tr>
            <w:tr w:rsidR="160F3D7F" w14:paraId="0DABB769" w14:textId="77777777" w:rsidTr="007C2650">
              <w:tc>
                <w:tcPr>
                  <w:tcW w:w="9263" w:type="dxa"/>
                </w:tcPr>
                <w:p w14:paraId="05B6DD2B" w14:textId="39D9277C" w:rsidR="5DC54A90" w:rsidRPr="000F18C8" w:rsidRDefault="5DC54A90" w:rsidP="000F18C8">
                  <w:pPr>
                    <w:pStyle w:val="ListParagraph"/>
                    <w:numPr>
                      <w:ilvl w:val="0"/>
                      <w:numId w:val="3"/>
                    </w:numPr>
                    <w:spacing w:line="360" w:lineRule="auto"/>
                    <w:rPr>
                      <w:rStyle w:val="Strong"/>
                      <w:rFonts w:eastAsiaTheme="minorEastAsia"/>
                      <w:color w:val="C00000"/>
                      <w:sz w:val="24"/>
                      <w:szCs w:val="24"/>
                    </w:rPr>
                  </w:pPr>
                  <w:r w:rsidRPr="000F18C8">
                    <w:rPr>
                      <w:rStyle w:val="Strong"/>
                      <w:rFonts w:ascii="Arial" w:eastAsia="Arial" w:hAnsi="Arial" w:cs="Arial"/>
                      <w:b w:val="0"/>
                      <w:bCs w:val="0"/>
                      <w:sz w:val="24"/>
                      <w:szCs w:val="24"/>
                    </w:rPr>
                    <w:t xml:space="preserve">Involved Living </w:t>
                  </w:r>
                  <w:r w:rsidRPr="000F18C8">
                    <w:rPr>
                      <w:rStyle w:val="Strong"/>
                      <w:rFonts w:ascii="Arial" w:hAnsi="Arial" w:cs="Arial"/>
                      <w:b w:val="0"/>
                      <w:bCs w:val="0"/>
                      <w:sz w:val="24"/>
                      <w:szCs w:val="24"/>
                    </w:rPr>
                    <w:t>Organization (ILO)</w:t>
                  </w:r>
                  <w:r w:rsidRPr="000F18C8">
                    <w:rPr>
                      <w:rStyle w:val="Strong"/>
                      <w:rFonts w:ascii="Arial" w:eastAsia="Arial" w:hAnsi="Arial" w:cs="Arial"/>
                      <w:b w:val="0"/>
                      <w:bCs w:val="0"/>
                      <w:sz w:val="24"/>
                      <w:szCs w:val="24"/>
                    </w:rPr>
                    <w:t xml:space="preserve"> Expectations</w:t>
                  </w:r>
                </w:p>
              </w:tc>
              <w:tc>
                <w:tcPr>
                  <w:tcW w:w="840" w:type="dxa"/>
                </w:tcPr>
                <w:p w14:paraId="38E219FC" w14:textId="4ADE24DD"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12</w:t>
                  </w:r>
                </w:p>
              </w:tc>
            </w:tr>
            <w:tr w:rsidR="160F3D7F" w14:paraId="1D436AB3" w14:textId="77777777" w:rsidTr="007C2650">
              <w:tc>
                <w:tcPr>
                  <w:tcW w:w="9263" w:type="dxa"/>
                </w:tcPr>
                <w:p w14:paraId="7641AEE4" w14:textId="5C7C3C4A" w:rsidR="5DC54A90" w:rsidRPr="000F18C8" w:rsidRDefault="5DC54A90" w:rsidP="000F18C8">
                  <w:pPr>
                    <w:spacing w:line="360" w:lineRule="auto"/>
                    <w:rPr>
                      <w:rStyle w:val="Strong"/>
                      <w:rFonts w:ascii="Arial" w:eastAsia="Arial" w:hAnsi="Arial" w:cs="Arial"/>
                      <w:color w:val="C00000"/>
                      <w:sz w:val="24"/>
                      <w:szCs w:val="24"/>
                    </w:rPr>
                  </w:pPr>
                  <w:r w:rsidRPr="000F18C8">
                    <w:rPr>
                      <w:rStyle w:val="Strong"/>
                      <w:rFonts w:ascii="Arial" w:eastAsia="Arial" w:hAnsi="Arial" w:cs="Arial"/>
                      <w:color w:val="C00000"/>
                      <w:sz w:val="24"/>
                      <w:szCs w:val="24"/>
                    </w:rPr>
                    <w:t>Social Media Guidelines</w:t>
                  </w:r>
                </w:p>
              </w:tc>
              <w:tc>
                <w:tcPr>
                  <w:tcW w:w="840" w:type="dxa"/>
                </w:tcPr>
                <w:p w14:paraId="792BB6C2" w14:textId="731FD2F5"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13</w:t>
                  </w:r>
                </w:p>
              </w:tc>
            </w:tr>
            <w:tr w:rsidR="160F3D7F" w14:paraId="2469E871" w14:textId="77777777" w:rsidTr="007C2650">
              <w:tc>
                <w:tcPr>
                  <w:tcW w:w="9263" w:type="dxa"/>
                </w:tcPr>
                <w:p w14:paraId="170B343F" w14:textId="16B10CE2" w:rsidR="5DC54A90" w:rsidRPr="000F18C8" w:rsidRDefault="5DC54A90" w:rsidP="000F18C8">
                  <w:pPr>
                    <w:spacing w:line="360" w:lineRule="auto"/>
                    <w:rPr>
                      <w:rStyle w:val="Strong"/>
                      <w:rFonts w:ascii="Arial" w:eastAsia="Arial" w:hAnsi="Arial" w:cs="Arial"/>
                      <w:color w:val="C00000"/>
                      <w:sz w:val="24"/>
                      <w:szCs w:val="24"/>
                    </w:rPr>
                  </w:pPr>
                  <w:r w:rsidRPr="000F18C8">
                    <w:rPr>
                      <w:rStyle w:val="Strong"/>
                      <w:rFonts w:ascii="Arial" w:eastAsia="Arial" w:hAnsi="Arial" w:cs="Arial"/>
                      <w:color w:val="C00000"/>
                      <w:sz w:val="24"/>
                      <w:szCs w:val="24"/>
                    </w:rPr>
                    <w:t>Political Endorsements</w:t>
                  </w:r>
                </w:p>
              </w:tc>
              <w:tc>
                <w:tcPr>
                  <w:tcW w:w="840" w:type="dxa"/>
                </w:tcPr>
                <w:p w14:paraId="5AA377A5" w14:textId="6BBED24F"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14</w:t>
                  </w:r>
                </w:p>
              </w:tc>
            </w:tr>
            <w:tr w:rsidR="160F3D7F" w14:paraId="44058A98" w14:textId="77777777" w:rsidTr="007C2650">
              <w:tc>
                <w:tcPr>
                  <w:tcW w:w="9263" w:type="dxa"/>
                </w:tcPr>
                <w:p w14:paraId="2ED5DD8C" w14:textId="654C240A" w:rsidR="5DC54A90" w:rsidRPr="000F18C8" w:rsidRDefault="5DC54A90" w:rsidP="000F18C8">
                  <w:pPr>
                    <w:spacing w:line="360" w:lineRule="auto"/>
                    <w:rPr>
                      <w:rStyle w:val="Strong"/>
                      <w:rFonts w:ascii="Arial" w:eastAsia="Arial" w:hAnsi="Arial" w:cs="Arial"/>
                      <w:color w:val="C00000"/>
                      <w:sz w:val="24"/>
                      <w:szCs w:val="24"/>
                    </w:rPr>
                  </w:pPr>
                  <w:r w:rsidRPr="000F18C8">
                    <w:rPr>
                      <w:rStyle w:val="Strong"/>
                      <w:rFonts w:ascii="Arial" w:eastAsia="Arial" w:hAnsi="Arial" w:cs="Arial"/>
                      <w:color w:val="C00000"/>
                      <w:sz w:val="24"/>
                      <w:szCs w:val="24"/>
                    </w:rPr>
                    <w:t>Funding Policies</w:t>
                  </w:r>
                </w:p>
              </w:tc>
              <w:tc>
                <w:tcPr>
                  <w:tcW w:w="840" w:type="dxa"/>
                </w:tcPr>
                <w:p w14:paraId="52EFE29F" w14:textId="47F350FA"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14</w:t>
                  </w:r>
                </w:p>
              </w:tc>
            </w:tr>
            <w:tr w:rsidR="160F3D7F" w14:paraId="77B622E6" w14:textId="77777777" w:rsidTr="007C2650">
              <w:tc>
                <w:tcPr>
                  <w:tcW w:w="9263" w:type="dxa"/>
                </w:tcPr>
                <w:p w14:paraId="34357871" w14:textId="440C2FF6" w:rsidR="5DC54A90" w:rsidRPr="000F18C8" w:rsidRDefault="5DC54A90" w:rsidP="000F18C8">
                  <w:pPr>
                    <w:spacing w:line="360" w:lineRule="auto"/>
                    <w:rPr>
                      <w:rStyle w:val="Strong"/>
                      <w:rFonts w:ascii="Arial" w:eastAsia="Arial" w:hAnsi="Arial" w:cs="Arial"/>
                      <w:color w:val="C00000"/>
                      <w:sz w:val="24"/>
                      <w:szCs w:val="24"/>
                    </w:rPr>
                  </w:pPr>
                  <w:r w:rsidRPr="000F18C8">
                    <w:rPr>
                      <w:rStyle w:val="Strong"/>
                      <w:rFonts w:ascii="Arial" w:eastAsia="Arial" w:hAnsi="Arial" w:cs="Arial"/>
                      <w:color w:val="C00000"/>
                      <w:sz w:val="24"/>
                      <w:szCs w:val="24"/>
                    </w:rPr>
                    <w:t>Prohibited Expenditures</w:t>
                  </w:r>
                </w:p>
              </w:tc>
              <w:tc>
                <w:tcPr>
                  <w:tcW w:w="840" w:type="dxa"/>
                </w:tcPr>
                <w:p w14:paraId="6EF90382" w14:textId="442AA7C8"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15</w:t>
                  </w:r>
                </w:p>
              </w:tc>
            </w:tr>
            <w:tr w:rsidR="160F3D7F" w14:paraId="7BCBA5C5" w14:textId="77777777" w:rsidTr="007C2650">
              <w:tc>
                <w:tcPr>
                  <w:tcW w:w="9263" w:type="dxa"/>
                </w:tcPr>
                <w:p w14:paraId="3D616065" w14:textId="4AC0AACE" w:rsidR="5DC54A90" w:rsidRPr="000F18C8" w:rsidRDefault="5DC54A90" w:rsidP="000F18C8">
                  <w:pPr>
                    <w:spacing w:line="360" w:lineRule="auto"/>
                    <w:rPr>
                      <w:rStyle w:val="Strong"/>
                      <w:rFonts w:ascii="Arial" w:hAnsi="Arial" w:cs="Arial"/>
                      <w:color w:val="C00000"/>
                      <w:sz w:val="24"/>
                      <w:szCs w:val="24"/>
                    </w:rPr>
                  </w:pPr>
                  <w:r w:rsidRPr="000F18C8">
                    <w:rPr>
                      <w:rStyle w:val="Strong"/>
                      <w:rFonts w:ascii="Arial" w:eastAsia="Arial" w:hAnsi="Arial" w:cs="Arial"/>
                      <w:color w:val="C00000"/>
                      <w:sz w:val="24"/>
                      <w:szCs w:val="24"/>
                    </w:rPr>
                    <w:t>Voting Policies</w:t>
                  </w:r>
                </w:p>
              </w:tc>
              <w:tc>
                <w:tcPr>
                  <w:tcW w:w="840" w:type="dxa"/>
                </w:tcPr>
                <w:p w14:paraId="5E5B1C7D" w14:textId="720992A4"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16</w:t>
                  </w:r>
                </w:p>
              </w:tc>
            </w:tr>
            <w:tr w:rsidR="160F3D7F" w14:paraId="7F67DD37" w14:textId="77777777" w:rsidTr="007C2650">
              <w:tc>
                <w:tcPr>
                  <w:tcW w:w="9263" w:type="dxa"/>
                </w:tcPr>
                <w:p w14:paraId="727B5B89" w14:textId="4D5E2A59" w:rsidR="5DC54A90" w:rsidRPr="000F18C8" w:rsidRDefault="5DC54A90" w:rsidP="000F18C8">
                  <w:pPr>
                    <w:spacing w:line="360" w:lineRule="auto"/>
                    <w:rPr>
                      <w:rStyle w:val="Strong"/>
                      <w:rFonts w:ascii="Arial" w:eastAsia="Arial" w:hAnsi="Arial" w:cs="Arial"/>
                      <w:color w:val="C00000"/>
                      <w:sz w:val="24"/>
                      <w:szCs w:val="24"/>
                    </w:rPr>
                  </w:pPr>
                  <w:r w:rsidRPr="000F18C8">
                    <w:rPr>
                      <w:rStyle w:val="Strong"/>
                      <w:rFonts w:ascii="Arial" w:eastAsia="Arial" w:hAnsi="Arial" w:cs="Arial"/>
                      <w:color w:val="C00000"/>
                      <w:sz w:val="24"/>
                      <w:szCs w:val="24"/>
                    </w:rPr>
                    <w:t>Executive Board Member Eligibility</w:t>
                  </w:r>
                </w:p>
              </w:tc>
              <w:tc>
                <w:tcPr>
                  <w:tcW w:w="840" w:type="dxa"/>
                </w:tcPr>
                <w:p w14:paraId="01C4C13C" w14:textId="116A1094"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16</w:t>
                  </w:r>
                </w:p>
              </w:tc>
            </w:tr>
            <w:tr w:rsidR="160F3D7F" w14:paraId="7489E1CE" w14:textId="77777777" w:rsidTr="007C2650">
              <w:tc>
                <w:tcPr>
                  <w:tcW w:w="9263" w:type="dxa"/>
                </w:tcPr>
                <w:p w14:paraId="35BE0630" w14:textId="17B8AA64" w:rsidR="5DC54A90" w:rsidRPr="000F18C8" w:rsidRDefault="5DC54A90" w:rsidP="000F18C8">
                  <w:pPr>
                    <w:pStyle w:val="ListParagraph"/>
                    <w:numPr>
                      <w:ilvl w:val="0"/>
                      <w:numId w:val="2"/>
                    </w:numPr>
                    <w:spacing w:line="360" w:lineRule="auto"/>
                    <w:rPr>
                      <w:rStyle w:val="Strong"/>
                      <w:rFonts w:eastAsiaTheme="minorEastAsia"/>
                      <w:color w:val="C00000"/>
                      <w:sz w:val="24"/>
                      <w:szCs w:val="24"/>
                    </w:rPr>
                  </w:pPr>
                  <w:r w:rsidRPr="000F18C8">
                    <w:rPr>
                      <w:rStyle w:val="Strong"/>
                      <w:rFonts w:ascii="Arial" w:eastAsia="Arial" w:hAnsi="Arial" w:cs="Arial"/>
                      <w:b w:val="0"/>
                      <w:bCs w:val="0"/>
                      <w:sz w:val="24"/>
                      <w:szCs w:val="24"/>
                    </w:rPr>
                    <w:t>Community Council</w:t>
                  </w:r>
                </w:p>
              </w:tc>
              <w:tc>
                <w:tcPr>
                  <w:tcW w:w="840" w:type="dxa"/>
                </w:tcPr>
                <w:p w14:paraId="6328F372" w14:textId="1140C68A"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16</w:t>
                  </w:r>
                </w:p>
              </w:tc>
            </w:tr>
            <w:tr w:rsidR="160F3D7F" w14:paraId="29103636" w14:textId="77777777" w:rsidTr="007C2650">
              <w:tc>
                <w:tcPr>
                  <w:tcW w:w="9263" w:type="dxa"/>
                </w:tcPr>
                <w:p w14:paraId="38B2E8AF" w14:textId="2666ED7B" w:rsidR="5DC54A90" w:rsidRPr="000F18C8" w:rsidRDefault="5DC54A90" w:rsidP="000F18C8">
                  <w:pPr>
                    <w:pStyle w:val="ListParagraph"/>
                    <w:numPr>
                      <w:ilvl w:val="0"/>
                      <w:numId w:val="1"/>
                    </w:numPr>
                    <w:spacing w:line="360" w:lineRule="auto"/>
                    <w:rPr>
                      <w:rStyle w:val="Strong"/>
                      <w:rFonts w:eastAsiaTheme="minorEastAsia"/>
                      <w:color w:val="C00000"/>
                      <w:sz w:val="24"/>
                      <w:szCs w:val="24"/>
                    </w:rPr>
                  </w:pPr>
                  <w:r w:rsidRPr="000F18C8">
                    <w:rPr>
                      <w:rStyle w:val="Strong"/>
                      <w:rFonts w:ascii="Arial" w:eastAsia="Arial" w:hAnsi="Arial" w:cs="Arial"/>
                      <w:b w:val="0"/>
                      <w:bCs w:val="0"/>
                      <w:sz w:val="24"/>
                      <w:szCs w:val="24"/>
                    </w:rPr>
                    <w:t>Involved Living Organizations</w:t>
                  </w:r>
                </w:p>
              </w:tc>
              <w:tc>
                <w:tcPr>
                  <w:tcW w:w="840" w:type="dxa"/>
                </w:tcPr>
                <w:p w14:paraId="36546102" w14:textId="03D91828"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17</w:t>
                  </w:r>
                </w:p>
              </w:tc>
            </w:tr>
            <w:tr w:rsidR="160F3D7F" w14:paraId="0B15A590" w14:textId="77777777" w:rsidTr="007C2650">
              <w:tc>
                <w:tcPr>
                  <w:tcW w:w="9263" w:type="dxa"/>
                </w:tcPr>
                <w:p w14:paraId="7B0DED43" w14:textId="7BEDA8A0" w:rsidR="5DC54A90" w:rsidRPr="000F18C8" w:rsidRDefault="5DC54A90" w:rsidP="000F18C8">
                  <w:pPr>
                    <w:spacing w:line="360" w:lineRule="auto"/>
                    <w:rPr>
                      <w:rStyle w:val="Strong"/>
                      <w:rFonts w:ascii="Arial" w:hAnsi="Arial" w:cs="Arial"/>
                      <w:color w:val="C00000"/>
                      <w:sz w:val="24"/>
                      <w:szCs w:val="24"/>
                    </w:rPr>
                  </w:pPr>
                  <w:r w:rsidRPr="000F18C8">
                    <w:rPr>
                      <w:rStyle w:val="Strong"/>
                      <w:rFonts w:ascii="Arial" w:eastAsia="Arial" w:hAnsi="Arial" w:cs="Arial"/>
                      <w:color w:val="C00000"/>
                      <w:sz w:val="24"/>
                      <w:szCs w:val="24"/>
                    </w:rPr>
                    <w:t>Appendix Directory</w:t>
                  </w:r>
                </w:p>
              </w:tc>
              <w:tc>
                <w:tcPr>
                  <w:tcW w:w="840" w:type="dxa"/>
                </w:tcPr>
                <w:p w14:paraId="67F6FAED" w14:textId="382ACF6A" w:rsidR="160F3D7F" w:rsidRPr="00993104" w:rsidRDefault="007C2650" w:rsidP="00993104">
                  <w:pPr>
                    <w:spacing w:line="360" w:lineRule="auto"/>
                    <w:jc w:val="center"/>
                    <w:rPr>
                      <w:rStyle w:val="Strong"/>
                      <w:rFonts w:ascii="Arial" w:eastAsia="Arial" w:hAnsi="Arial" w:cs="Arial"/>
                      <w:color w:val="000000" w:themeColor="text1"/>
                      <w:sz w:val="24"/>
                      <w:szCs w:val="24"/>
                    </w:rPr>
                  </w:pPr>
                  <w:r>
                    <w:rPr>
                      <w:rStyle w:val="Strong"/>
                      <w:rFonts w:ascii="Arial" w:eastAsia="Arial" w:hAnsi="Arial" w:cs="Arial"/>
                      <w:color w:val="000000" w:themeColor="text1"/>
                      <w:sz w:val="24"/>
                      <w:szCs w:val="24"/>
                    </w:rPr>
                    <w:t>17</w:t>
                  </w:r>
                </w:p>
              </w:tc>
            </w:tr>
          </w:tbl>
          <w:p w14:paraId="40E30FC5" w14:textId="3FE87092" w:rsidR="00756E68" w:rsidRPr="00CE3E8D" w:rsidRDefault="00756E68" w:rsidP="160F3D7F">
            <w:pPr>
              <w:rPr>
                <w:rStyle w:val="Strong"/>
                <w:rFonts w:ascii="Arial" w:eastAsia="Arial" w:hAnsi="Arial" w:cs="Arial"/>
                <w:color w:val="C00000"/>
                <w:sz w:val="32"/>
                <w:szCs w:val="32"/>
              </w:rPr>
            </w:pPr>
          </w:p>
        </w:tc>
        <w:tc>
          <w:tcPr>
            <w:tcW w:w="461" w:type="dxa"/>
          </w:tcPr>
          <w:p w14:paraId="61E0D1E1" w14:textId="77777777" w:rsidR="00756E68" w:rsidRPr="00CE3E8D" w:rsidRDefault="00756E68">
            <w:pPr>
              <w:rPr>
                <w:rStyle w:val="Strong"/>
                <w:rFonts w:ascii="Arial" w:hAnsi="Arial" w:cs="Arial"/>
              </w:rPr>
            </w:pPr>
          </w:p>
        </w:tc>
      </w:tr>
    </w:tbl>
    <w:p w14:paraId="48FC9930" w14:textId="1821551E" w:rsidR="000F18C8" w:rsidRDefault="000F18C8" w:rsidP="000F18C8">
      <w:pPr>
        <w:pStyle w:val="TOCPreference"/>
        <w:rPr>
          <w:rStyle w:val="Strong"/>
        </w:rPr>
      </w:pPr>
    </w:p>
    <w:p w14:paraId="51CB23B5" w14:textId="77777777" w:rsidR="007C2650" w:rsidRDefault="007C2650" w:rsidP="000F18C8">
      <w:pPr>
        <w:pStyle w:val="TOCPreference"/>
        <w:rPr>
          <w:rStyle w:val="Strong"/>
        </w:rPr>
      </w:pPr>
    </w:p>
    <w:p w14:paraId="1964F0B6" w14:textId="77777777" w:rsidR="000F18C8" w:rsidRDefault="000F18C8" w:rsidP="000F18C8">
      <w:pPr>
        <w:pStyle w:val="TOCPreference"/>
        <w:rPr>
          <w:rStyle w:val="Strong"/>
        </w:rPr>
      </w:pPr>
    </w:p>
    <w:p w14:paraId="06342DA2" w14:textId="1E2B1E0E" w:rsidR="00EB511F" w:rsidRPr="000F18C8" w:rsidRDefault="000D2641" w:rsidP="000F18C8">
      <w:pPr>
        <w:pStyle w:val="TOCPreference"/>
        <w:rPr>
          <w:rStyle w:val="Strong"/>
        </w:rPr>
      </w:pPr>
      <w:r w:rsidRPr="000F18C8">
        <w:rPr>
          <w:rStyle w:val="Strong"/>
        </w:rPr>
        <w:lastRenderedPageBreak/>
        <w:t>Overvie</w:t>
      </w:r>
      <w:r w:rsidR="000F18C8">
        <w:rPr>
          <w:rStyle w:val="Strong"/>
        </w:rPr>
        <w:t>w</w:t>
      </w:r>
    </w:p>
    <w:p w14:paraId="1AC75C95" w14:textId="1C3800FE" w:rsidR="007B0458" w:rsidRPr="00C01CFB" w:rsidRDefault="67CB73C2" w:rsidP="5BE465D8">
      <w:pPr>
        <w:spacing w:before="200"/>
        <w:rPr>
          <w:sz w:val="20"/>
          <w:szCs w:val="20"/>
        </w:rPr>
      </w:pPr>
      <w:r w:rsidRPr="160F3D7F">
        <w:rPr>
          <w:sz w:val="20"/>
          <w:szCs w:val="20"/>
        </w:rPr>
        <w:t xml:space="preserve">Organizations that fall under the “Involved Living” umbrella include </w:t>
      </w:r>
      <w:r w:rsidR="55B95825" w:rsidRPr="160F3D7F">
        <w:rPr>
          <w:sz w:val="20"/>
          <w:szCs w:val="20"/>
        </w:rPr>
        <w:t>Community Councils</w:t>
      </w:r>
      <w:r w:rsidRPr="160F3D7F">
        <w:rPr>
          <w:sz w:val="20"/>
          <w:szCs w:val="20"/>
        </w:rPr>
        <w:t>, Black Student Association (BSA), Multicultural Understanding through Nontraditional Discovery Opportunities (MUNDO), National Residence Hall Honorary (NRHH), Residence</w:t>
      </w:r>
      <w:r w:rsidR="6EB7541D" w:rsidRPr="160F3D7F">
        <w:rPr>
          <w:sz w:val="20"/>
          <w:szCs w:val="20"/>
        </w:rPr>
        <w:t xml:space="preserve"> Halls Advisory Council (RHAC), </w:t>
      </w:r>
      <w:r w:rsidRPr="160F3D7F">
        <w:rPr>
          <w:sz w:val="20"/>
          <w:szCs w:val="20"/>
        </w:rPr>
        <w:t xml:space="preserve">Off the Lake Productions (OTL), </w:t>
      </w:r>
      <w:r w:rsidR="6211AC4C" w:rsidRPr="160F3D7F">
        <w:rPr>
          <w:sz w:val="20"/>
          <w:szCs w:val="20"/>
        </w:rPr>
        <w:t xml:space="preserve">Cultural Ambassadors for Resident Enrichment (CARE), The </w:t>
      </w:r>
      <w:r w:rsidRPr="160F3D7F">
        <w:rPr>
          <w:sz w:val="20"/>
          <w:szCs w:val="20"/>
        </w:rPr>
        <w:t>Ohio State</w:t>
      </w:r>
      <w:r w:rsidR="6211AC4C" w:rsidRPr="160F3D7F">
        <w:rPr>
          <w:sz w:val="20"/>
          <w:szCs w:val="20"/>
        </w:rPr>
        <w:t xml:space="preserve"> Welcome Leader (OWL) Program, and the </w:t>
      </w:r>
      <w:r w:rsidRPr="160F3D7F">
        <w:rPr>
          <w:sz w:val="20"/>
          <w:szCs w:val="20"/>
        </w:rPr>
        <w:t>Residential Leadership Program (R-</w:t>
      </w:r>
      <w:r w:rsidR="6211AC4C" w:rsidRPr="160F3D7F">
        <w:rPr>
          <w:sz w:val="20"/>
          <w:szCs w:val="20"/>
        </w:rPr>
        <w:t>LEAD).</w:t>
      </w:r>
    </w:p>
    <w:p w14:paraId="6D378F37" w14:textId="4CC76A8C" w:rsidR="007B0458" w:rsidRPr="00C01CFB" w:rsidRDefault="13FEBB3E">
      <w:pPr>
        <w:spacing w:before="200"/>
        <w:rPr>
          <w:sz w:val="20"/>
        </w:rPr>
      </w:pPr>
      <w:r w:rsidRPr="00C01CFB">
        <w:rPr>
          <w:sz w:val="20"/>
        </w:rPr>
        <w:t>“Involved Living Organizations” refers to Black Student Association, Multicultural Understanding through Nontraditional Discovery Opportunities, National Residence Hall Honorary, Residence Halls Advisory Council, Off the Lake Productions, and Cultural Ambassadors for Resident Enrichment.</w:t>
      </w:r>
    </w:p>
    <w:p w14:paraId="077E1354" w14:textId="3EF0247C" w:rsidR="007B0458" w:rsidRPr="00C01CFB" w:rsidRDefault="0EEA915D" w:rsidP="4593D7C2">
      <w:pPr>
        <w:spacing w:before="200"/>
        <w:rPr>
          <w:sz w:val="20"/>
          <w:szCs w:val="20"/>
        </w:rPr>
      </w:pPr>
      <w:r w:rsidRPr="160F3D7F">
        <w:rPr>
          <w:sz w:val="20"/>
          <w:szCs w:val="20"/>
        </w:rPr>
        <w:t xml:space="preserve">“Residential Programs” refers to opportunities that do not have a governing student executive board. This includes the </w:t>
      </w:r>
      <w:r w:rsidR="6211AC4C" w:rsidRPr="160F3D7F">
        <w:rPr>
          <w:sz w:val="20"/>
          <w:szCs w:val="20"/>
        </w:rPr>
        <w:t>OWL Program and R-LEAD Program</w:t>
      </w:r>
      <w:r w:rsidR="756A85FC" w:rsidRPr="160F3D7F">
        <w:rPr>
          <w:sz w:val="20"/>
          <w:szCs w:val="20"/>
        </w:rPr>
        <w:t>. While</w:t>
      </w:r>
      <w:r w:rsidRPr="160F3D7F">
        <w:rPr>
          <w:sz w:val="20"/>
          <w:szCs w:val="20"/>
        </w:rPr>
        <w:t xml:space="preserve"> some of the items noted in this handbook are true for residential programs, this handbook is outlined specifica</w:t>
      </w:r>
      <w:r w:rsidR="55B95825" w:rsidRPr="160F3D7F">
        <w:rPr>
          <w:sz w:val="20"/>
          <w:szCs w:val="20"/>
        </w:rPr>
        <w:t>lly for advisors of Community Council</w:t>
      </w:r>
      <w:r w:rsidRPr="160F3D7F">
        <w:rPr>
          <w:sz w:val="20"/>
          <w:szCs w:val="20"/>
        </w:rPr>
        <w:t xml:space="preserve">s and Involved Living Organizations. </w:t>
      </w:r>
    </w:p>
    <w:p w14:paraId="0AB82D66" w14:textId="678EB562" w:rsidR="007B0458" w:rsidRPr="007B123F" w:rsidRDefault="67CB73C2" w:rsidP="4593D7C2">
      <w:pPr>
        <w:spacing w:before="200"/>
        <w:rPr>
          <w:sz w:val="20"/>
          <w:szCs w:val="20"/>
        </w:rPr>
      </w:pPr>
      <w:r w:rsidRPr="160F3D7F">
        <w:rPr>
          <w:sz w:val="20"/>
          <w:szCs w:val="20"/>
        </w:rPr>
        <w:t xml:space="preserve">All expectations set in the Involved Living Handbook are minimum expectations. Organizations and advisors may impose stricter expectations so long as those changes do not </w:t>
      </w:r>
      <w:r w:rsidR="62332C08" w:rsidRPr="160F3D7F">
        <w:rPr>
          <w:sz w:val="20"/>
          <w:szCs w:val="20"/>
        </w:rPr>
        <w:t>contradict</w:t>
      </w:r>
      <w:r w:rsidRPr="160F3D7F">
        <w:rPr>
          <w:sz w:val="20"/>
          <w:szCs w:val="20"/>
        </w:rPr>
        <w:t xml:space="preserve"> the expectations set in this document. </w:t>
      </w:r>
    </w:p>
    <w:p w14:paraId="6A641419" w14:textId="77777777" w:rsidR="00993104" w:rsidRDefault="00C01CFB" w:rsidP="4593D7C2">
      <w:pPr>
        <w:spacing w:before="200" w:line="240" w:lineRule="auto"/>
        <w:rPr>
          <w:rStyle w:val="Strong"/>
          <w:color w:val="C00000"/>
          <w:sz w:val="24"/>
          <w:szCs w:val="24"/>
          <w:u w:val="single"/>
        </w:rPr>
      </w:pPr>
      <w:r w:rsidRPr="007B123F">
        <w:rPr>
          <w:rStyle w:val="Strong"/>
          <w:color w:val="C00000"/>
          <w:sz w:val="24"/>
          <w:szCs w:val="24"/>
          <w:u w:val="single"/>
        </w:rPr>
        <w:t>Programming: Core Values &amp; Learning Outcomes</w:t>
      </w:r>
      <w:r w:rsidRPr="007B123F">
        <w:rPr>
          <w:rStyle w:val="Strong"/>
          <w:color w:val="C00000"/>
          <w:sz w:val="24"/>
          <w:szCs w:val="24"/>
        </w:rPr>
        <w:t xml:space="preserve"> </w:t>
      </w:r>
    </w:p>
    <w:p w14:paraId="0EACD26C" w14:textId="40434BB7" w:rsidR="00C01CFB" w:rsidRPr="00993104" w:rsidRDefault="5226FA28" w:rsidP="4593D7C2">
      <w:pPr>
        <w:spacing w:before="200" w:line="240" w:lineRule="auto"/>
        <w:rPr>
          <w:b/>
          <w:bCs/>
          <w:i/>
          <w:iCs/>
          <w:sz w:val="20"/>
          <w:szCs w:val="20"/>
        </w:rPr>
      </w:pPr>
      <w:r w:rsidRPr="160F3D7F">
        <w:rPr>
          <w:sz w:val="20"/>
          <w:szCs w:val="20"/>
        </w:rPr>
        <w:t>The Department of Housing and Residence Education has identified the following core values and learning outcomes as essential to the efforts of creating the extraordinary student experience at The Ohio State University. Experiences offered to students must provide a balance of all Core Values throughout the academic year.</w:t>
      </w:r>
    </w:p>
    <w:p w14:paraId="17112F69" w14:textId="77777777" w:rsidR="00C01CFB" w:rsidRPr="007B123F" w:rsidRDefault="00C01CFB" w:rsidP="00C01CFB">
      <w:pPr>
        <w:spacing w:line="240" w:lineRule="auto"/>
        <w:rPr>
          <w:sz w:val="20"/>
        </w:rPr>
      </w:pPr>
    </w:p>
    <w:p w14:paraId="09548F23" w14:textId="77777777" w:rsidR="00C01CFB" w:rsidRPr="007B123F" w:rsidRDefault="00C01CFB" w:rsidP="00C01CFB">
      <w:pPr>
        <w:spacing w:line="240" w:lineRule="auto"/>
        <w:rPr>
          <w:b/>
          <w:bCs/>
          <w:szCs w:val="24"/>
        </w:rPr>
      </w:pPr>
      <w:r w:rsidRPr="007B123F">
        <w:rPr>
          <w:b/>
          <w:bCs/>
          <w:szCs w:val="24"/>
        </w:rPr>
        <w:t xml:space="preserve">Core Value: Create Community </w:t>
      </w:r>
    </w:p>
    <w:p w14:paraId="0C03E9D7" w14:textId="77777777" w:rsidR="00C01CFB" w:rsidRPr="007B123F" w:rsidRDefault="00C01CFB" w:rsidP="00C01CFB">
      <w:pPr>
        <w:spacing w:line="240" w:lineRule="auto"/>
        <w:rPr>
          <w:sz w:val="20"/>
        </w:rPr>
      </w:pPr>
      <w:r w:rsidRPr="007B123F">
        <w:rPr>
          <w:i/>
          <w:iCs/>
          <w:sz w:val="20"/>
        </w:rPr>
        <w:t xml:space="preserve">We build relations, are accountable to self and others, participate in activities, and demonstrate responsible citizenship. </w:t>
      </w:r>
    </w:p>
    <w:p w14:paraId="0D2E9275" w14:textId="32856097" w:rsidR="00C01CFB" w:rsidRPr="007B123F" w:rsidRDefault="5226FA28" w:rsidP="160F3D7F">
      <w:pPr>
        <w:numPr>
          <w:ilvl w:val="0"/>
          <w:numId w:val="9"/>
        </w:numPr>
        <w:spacing w:before="200" w:line="240" w:lineRule="auto"/>
        <w:ind w:hanging="360"/>
        <w:contextualSpacing/>
        <w:rPr>
          <w:color w:val="000000" w:themeColor="text1"/>
          <w:sz w:val="20"/>
          <w:szCs w:val="20"/>
        </w:rPr>
      </w:pPr>
      <w:r w:rsidRPr="160F3D7F">
        <w:rPr>
          <w:sz w:val="20"/>
          <w:szCs w:val="20"/>
        </w:rPr>
        <w:t xml:space="preserve">As a result of the experience and services provided by Housing and Residence Education: </w:t>
      </w:r>
    </w:p>
    <w:p w14:paraId="4EB55291" w14:textId="77777777" w:rsidR="00C01CFB" w:rsidRPr="007B123F" w:rsidRDefault="00C01CFB" w:rsidP="00640D6A">
      <w:pPr>
        <w:numPr>
          <w:ilvl w:val="1"/>
          <w:numId w:val="9"/>
        </w:numPr>
        <w:spacing w:before="200" w:line="240" w:lineRule="auto"/>
        <w:ind w:hanging="360"/>
        <w:contextualSpacing/>
        <w:rPr>
          <w:sz w:val="20"/>
        </w:rPr>
      </w:pPr>
      <w:r w:rsidRPr="007B123F">
        <w:rPr>
          <w:sz w:val="20"/>
        </w:rPr>
        <w:t xml:space="preserve">Residents will demonstrate engagement with the university community. </w:t>
      </w:r>
    </w:p>
    <w:p w14:paraId="1D2D6A22" w14:textId="77777777" w:rsidR="00C01CFB" w:rsidRPr="007B123F" w:rsidRDefault="00C01CFB" w:rsidP="00640D6A">
      <w:pPr>
        <w:numPr>
          <w:ilvl w:val="1"/>
          <w:numId w:val="9"/>
        </w:numPr>
        <w:spacing w:before="200" w:line="240" w:lineRule="auto"/>
        <w:ind w:hanging="360"/>
        <w:contextualSpacing/>
        <w:rPr>
          <w:sz w:val="20"/>
        </w:rPr>
      </w:pPr>
      <w:r w:rsidRPr="007B123F">
        <w:rPr>
          <w:sz w:val="20"/>
        </w:rPr>
        <w:t xml:space="preserve">Residents will build meaningful relationships within their living environment. </w:t>
      </w:r>
    </w:p>
    <w:p w14:paraId="724D4B94" w14:textId="77777777" w:rsidR="00C01CFB" w:rsidRPr="007B123F" w:rsidRDefault="00C01CFB" w:rsidP="00C01CFB">
      <w:pPr>
        <w:spacing w:before="200"/>
        <w:rPr>
          <w:b/>
          <w:bCs/>
          <w:szCs w:val="24"/>
        </w:rPr>
      </w:pPr>
      <w:r w:rsidRPr="007B123F">
        <w:rPr>
          <w:b/>
          <w:bCs/>
          <w:szCs w:val="24"/>
        </w:rPr>
        <w:t>Core Value: Advocate Wellness</w:t>
      </w:r>
    </w:p>
    <w:p w14:paraId="1A595392" w14:textId="77777777" w:rsidR="00C01CFB" w:rsidRPr="007B123F" w:rsidRDefault="00C01CFB" w:rsidP="00C01CFB">
      <w:pPr>
        <w:spacing w:before="200" w:line="240" w:lineRule="auto"/>
        <w:contextualSpacing/>
        <w:rPr>
          <w:i/>
          <w:iCs/>
          <w:sz w:val="20"/>
        </w:rPr>
      </w:pPr>
      <w:r w:rsidRPr="007B123F">
        <w:rPr>
          <w:i/>
          <w:iCs/>
          <w:sz w:val="20"/>
        </w:rPr>
        <w:t>We take an active role in all aspects of wellness for ourselves and those in our community.</w:t>
      </w:r>
    </w:p>
    <w:p w14:paraId="6FE7C39B" w14:textId="5D7760B6" w:rsidR="00C01CFB" w:rsidRPr="007B123F" w:rsidRDefault="5226FA28" w:rsidP="160F3D7F">
      <w:pPr>
        <w:numPr>
          <w:ilvl w:val="0"/>
          <w:numId w:val="9"/>
        </w:numPr>
        <w:spacing w:before="200" w:line="240" w:lineRule="auto"/>
        <w:ind w:hanging="360"/>
        <w:contextualSpacing/>
        <w:rPr>
          <w:color w:val="000000" w:themeColor="text1"/>
          <w:sz w:val="20"/>
          <w:szCs w:val="20"/>
        </w:rPr>
      </w:pPr>
      <w:r w:rsidRPr="160F3D7F">
        <w:rPr>
          <w:sz w:val="20"/>
          <w:szCs w:val="20"/>
        </w:rPr>
        <w:t xml:space="preserve">As a result of the experience and services provided by Housing and Residence Education: </w:t>
      </w:r>
    </w:p>
    <w:p w14:paraId="2947FAA9" w14:textId="77777777" w:rsidR="00C01CFB" w:rsidRPr="007B123F" w:rsidRDefault="00C01CFB" w:rsidP="00640D6A">
      <w:pPr>
        <w:numPr>
          <w:ilvl w:val="1"/>
          <w:numId w:val="9"/>
        </w:numPr>
        <w:spacing w:before="200"/>
        <w:ind w:hanging="360"/>
        <w:contextualSpacing/>
        <w:rPr>
          <w:sz w:val="20"/>
        </w:rPr>
      </w:pPr>
      <w:r w:rsidRPr="007B123F">
        <w:rPr>
          <w:sz w:val="20"/>
        </w:rPr>
        <w:t xml:space="preserve">Residents will be able to identify holistic wellness practices. </w:t>
      </w:r>
    </w:p>
    <w:p w14:paraId="4967E7DB" w14:textId="77777777" w:rsidR="00C01CFB" w:rsidRPr="007B123F" w:rsidRDefault="00C01CFB" w:rsidP="00640D6A">
      <w:pPr>
        <w:numPr>
          <w:ilvl w:val="1"/>
          <w:numId w:val="9"/>
        </w:numPr>
        <w:spacing w:before="200"/>
        <w:ind w:hanging="360"/>
        <w:contextualSpacing/>
        <w:rPr>
          <w:sz w:val="20"/>
        </w:rPr>
      </w:pPr>
      <w:r w:rsidRPr="007B123F">
        <w:rPr>
          <w:sz w:val="20"/>
        </w:rPr>
        <w:t xml:space="preserve">Residents will have a thorough awareness of healthy habits related to alcohol and substances. </w:t>
      </w:r>
    </w:p>
    <w:p w14:paraId="32369AD2" w14:textId="77777777" w:rsidR="00C01CFB" w:rsidRPr="007B123F" w:rsidRDefault="00C01CFB" w:rsidP="00C01CFB">
      <w:pPr>
        <w:rPr>
          <w:szCs w:val="24"/>
        </w:rPr>
      </w:pPr>
    </w:p>
    <w:p w14:paraId="73DE3118" w14:textId="77777777" w:rsidR="00C01CFB" w:rsidRPr="007B123F" w:rsidRDefault="00C01CFB" w:rsidP="00C01CFB">
      <w:pPr>
        <w:rPr>
          <w:b/>
          <w:bCs/>
          <w:szCs w:val="24"/>
        </w:rPr>
      </w:pPr>
      <w:r w:rsidRPr="007B123F">
        <w:rPr>
          <w:b/>
          <w:bCs/>
          <w:szCs w:val="24"/>
        </w:rPr>
        <w:t xml:space="preserve">Core Value: Promote Inclusion </w:t>
      </w:r>
    </w:p>
    <w:p w14:paraId="2E0E5883" w14:textId="309B9FD9" w:rsidR="00C01CFB" w:rsidRPr="007B123F" w:rsidRDefault="00C01CFB" w:rsidP="00C01CFB">
      <w:pPr>
        <w:rPr>
          <w:i/>
          <w:iCs/>
          <w:sz w:val="20"/>
        </w:rPr>
      </w:pPr>
      <w:r w:rsidRPr="007B123F">
        <w:rPr>
          <w:i/>
          <w:iCs/>
          <w:sz w:val="20"/>
        </w:rPr>
        <w:t xml:space="preserve">We engage in respectful dialogue, confront incidents of bias, </w:t>
      </w:r>
      <w:r w:rsidR="007B123F" w:rsidRPr="007B123F">
        <w:rPr>
          <w:i/>
          <w:iCs/>
          <w:sz w:val="20"/>
        </w:rPr>
        <w:t>and strive</w:t>
      </w:r>
      <w:r w:rsidRPr="007B123F">
        <w:rPr>
          <w:i/>
          <w:iCs/>
          <w:sz w:val="20"/>
        </w:rPr>
        <w:t xml:space="preserve"> to use inclusive language, and acknowledge and celebrate differences.</w:t>
      </w:r>
    </w:p>
    <w:p w14:paraId="7766578D" w14:textId="6BEF4EC9" w:rsidR="00C01CFB" w:rsidRPr="007B123F" w:rsidRDefault="5226FA28" w:rsidP="160F3D7F">
      <w:pPr>
        <w:numPr>
          <w:ilvl w:val="0"/>
          <w:numId w:val="11"/>
        </w:numPr>
        <w:spacing w:before="200" w:line="240" w:lineRule="auto"/>
        <w:ind w:hanging="360"/>
        <w:contextualSpacing/>
        <w:rPr>
          <w:color w:val="000000" w:themeColor="text1"/>
          <w:sz w:val="20"/>
          <w:szCs w:val="20"/>
        </w:rPr>
      </w:pPr>
      <w:r w:rsidRPr="160F3D7F">
        <w:rPr>
          <w:sz w:val="20"/>
          <w:szCs w:val="20"/>
        </w:rPr>
        <w:t>As a result of the experience and services provided by Housing and Residence Education:</w:t>
      </w:r>
    </w:p>
    <w:p w14:paraId="2C39C4BE" w14:textId="77777777" w:rsidR="00C01CFB" w:rsidRPr="007B123F" w:rsidRDefault="00C01CFB" w:rsidP="00640D6A">
      <w:pPr>
        <w:numPr>
          <w:ilvl w:val="1"/>
          <w:numId w:val="11"/>
        </w:numPr>
        <w:spacing w:before="200"/>
        <w:ind w:hanging="360"/>
        <w:contextualSpacing/>
        <w:rPr>
          <w:sz w:val="20"/>
        </w:rPr>
      </w:pPr>
      <w:r w:rsidRPr="007B123F">
        <w:rPr>
          <w:sz w:val="20"/>
        </w:rPr>
        <w:t>Residents will experience opportunities to increase their understanding of themselves in relation to others.</w:t>
      </w:r>
    </w:p>
    <w:p w14:paraId="3F3D8511" w14:textId="77777777" w:rsidR="00C01CFB" w:rsidRPr="007B123F" w:rsidRDefault="00C01CFB" w:rsidP="00640D6A">
      <w:pPr>
        <w:numPr>
          <w:ilvl w:val="1"/>
          <w:numId w:val="11"/>
        </w:numPr>
        <w:spacing w:before="200" w:line="240" w:lineRule="auto"/>
        <w:ind w:hanging="360"/>
        <w:contextualSpacing/>
        <w:rPr>
          <w:sz w:val="20"/>
        </w:rPr>
      </w:pPr>
      <w:r w:rsidRPr="007B123F">
        <w:rPr>
          <w:sz w:val="20"/>
        </w:rPr>
        <w:t xml:space="preserve">Residents will have a thorough understanding and appreciation of cultural and human differences.  </w:t>
      </w:r>
    </w:p>
    <w:p w14:paraId="3626A110" w14:textId="77777777" w:rsidR="00C01CFB" w:rsidRPr="007B123F" w:rsidRDefault="00C01CFB" w:rsidP="00C01CFB">
      <w:pPr>
        <w:spacing w:line="240" w:lineRule="auto"/>
        <w:rPr>
          <w:b/>
          <w:sz w:val="20"/>
        </w:rPr>
      </w:pPr>
    </w:p>
    <w:p w14:paraId="02FDAC06" w14:textId="77777777" w:rsidR="00C01CFB" w:rsidRPr="007B123F" w:rsidRDefault="00C01CFB" w:rsidP="00C01CFB">
      <w:pPr>
        <w:spacing w:line="240" w:lineRule="auto"/>
        <w:rPr>
          <w:b/>
          <w:bCs/>
          <w:szCs w:val="24"/>
        </w:rPr>
      </w:pPr>
      <w:r w:rsidRPr="007B123F">
        <w:rPr>
          <w:b/>
          <w:bCs/>
          <w:szCs w:val="24"/>
        </w:rPr>
        <w:t xml:space="preserve">Core Value: Enhance Learning </w:t>
      </w:r>
    </w:p>
    <w:p w14:paraId="58BD010D" w14:textId="77777777" w:rsidR="00C01CFB" w:rsidRPr="007B123F" w:rsidRDefault="00C01CFB" w:rsidP="00C01CFB">
      <w:pPr>
        <w:spacing w:line="240" w:lineRule="auto"/>
        <w:rPr>
          <w:i/>
          <w:iCs/>
          <w:sz w:val="20"/>
        </w:rPr>
      </w:pPr>
      <w:r w:rsidRPr="007B123F">
        <w:rPr>
          <w:i/>
          <w:iCs/>
          <w:sz w:val="20"/>
        </w:rPr>
        <w:t xml:space="preserve">We connect experiences in and out of the classroom, by engaging with faculty, exploring professional opportunities, and developing life-skills. </w:t>
      </w:r>
    </w:p>
    <w:p w14:paraId="65DE2345" w14:textId="491CB8CE" w:rsidR="00C01CFB" w:rsidRPr="007B123F" w:rsidRDefault="5226FA28" w:rsidP="160F3D7F">
      <w:pPr>
        <w:numPr>
          <w:ilvl w:val="0"/>
          <w:numId w:val="9"/>
        </w:numPr>
        <w:spacing w:before="200" w:line="240" w:lineRule="auto"/>
        <w:ind w:hanging="360"/>
        <w:contextualSpacing/>
        <w:rPr>
          <w:color w:val="000000" w:themeColor="text1"/>
          <w:sz w:val="20"/>
          <w:szCs w:val="20"/>
        </w:rPr>
      </w:pPr>
      <w:r w:rsidRPr="160F3D7F">
        <w:rPr>
          <w:sz w:val="20"/>
          <w:szCs w:val="20"/>
        </w:rPr>
        <w:t xml:space="preserve">As a result of the experience and services provided by Housing and Residence Education: </w:t>
      </w:r>
    </w:p>
    <w:p w14:paraId="15FBECDB" w14:textId="77777777" w:rsidR="00C01CFB" w:rsidRPr="007B123F" w:rsidRDefault="00C01CFB" w:rsidP="00640D6A">
      <w:pPr>
        <w:numPr>
          <w:ilvl w:val="1"/>
          <w:numId w:val="9"/>
        </w:numPr>
        <w:spacing w:before="200" w:line="240" w:lineRule="auto"/>
        <w:ind w:hanging="360"/>
        <w:contextualSpacing/>
        <w:rPr>
          <w:sz w:val="20"/>
        </w:rPr>
      </w:pPr>
      <w:r w:rsidRPr="007B123F">
        <w:rPr>
          <w:sz w:val="20"/>
        </w:rPr>
        <w:t xml:space="preserve">Residents will be aware of faculty and academic resources in the residence halls and on campus that support their success. </w:t>
      </w:r>
    </w:p>
    <w:p w14:paraId="0FCB5093" w14:textId="1C63EFF5" w:rsidR="007115DA" w:rsidRDefault="00C01CFB" w:rsidP="4EEB399F">
      <w:pPr>
        <w:numPr>
          <w:ilvl w:val="1"/>
          <w:numId w:val="9"/>
        </w:numPr>
        <w:spacing w:before="200" w:line="240" w:lineRule="auto"/>
        <w:ind w:hanging="360"/>
        <w:contextualSpacing/>
        <w:rPr>
          <w:sz w:val="20"/>
          <w:szCs w:val="20"/>
        </w:rPr>
      </w:pPr>
      <w:r w:rsidRPr="5BE465D8">
        <w:rPr>
          <w:sz w:val="20"/>
          <w:szCs w:val="20"/>
        </w:rPr>
        <w:t>Residents will engage in intellectual exchanges in their residence hall environment with fellow students, faculty, and staff.</w:t>
      </w:r>
    </w:p>
    <w:p w14:paraId="40F93A8F" w14:textId="77777777" w:rsidR="00993104" w:rsidRPr="007115DA" w:rsidRDefault="00993104" w:rsidP="00993104">
      <w:pPr>
        <w:spacing w:before="200" w:line="240" w:lineRule="auto"/>
        <w:ind w:left="1440"/>
        <w:contextualSpacing/>
        <w:rPr>
          <w:sz w:val="20"/>
          <w:szCs w:val="20"/>
        </w:rPr>
      </w:pPr>
    </w:p>
    <w:p w14:paraId="5EF31ADF" w14:textId="181A8AA8" w:rsidR="00387DFE" w:rsidRPr="00CE3E8D" w:rsidRDefault="6616FE36" w:rsidP="6616FE36">
      <w:pPr>
        <w:jc w:val="center"/>
        <w:rPr>
          <w:b/>
          <w:bCs/>
          <w:color w:val="C00000"/>
          <w:sz w:val="28"/>
          <w:szCs w:val="28"/>
          <w:u w:val="single"/>
        </w:rPr>
      </w:pPr>
      <w:r w:rsidRPr="6616FE36">
        <w:rPr>
          <w:rStyle w:val="Strong"/>
          <w:color w:val="C00000"/>
          <w:sz w:val="28"/>
          <w:szCs w:val="28"/>
          <w:u w:val="single"/>
        </w:rPr>
        <w:lastRenderedPageBreak/>
        <w:t>Advisor Network</w:t>
      </w:r>
      <w:r w:rsidRPr="6616FE36">
        <w:rPr>
          <w:b/>
          <w:bCs/>
          <w:color w:val="C00000"/>
          <w:sz w:val="28"/>
          <w:szCs w:val="28"/>
        </w:rPr>
        <w:t xml:space="preserve"> </w:t>
      </w:r>
    </w:p>
    <w:p w14:paraId="376F79C7" w14:textId="1E386595" w:rsidR="00387DFE" w:rsidRPr="00CE3E8D" w:rsidRDefault="006B50EA" w:rsidP="6616FE36">
      <w:pPr>
        <w:spacing w:before="200" w:line="240" w:lineRule="auto"/>
        <w:jc w:val="center"/>
      </w:pPr>
      <w:r>
        <w:t>This is a brief list</w:t>
      </w:r>
      <w:r w:rsidR="6616FE36">
        <w:t xml:space="preserve"> of offices and pe</w:t>
      </w:r>
      <w:r>
        <w:t>ople</w:t>
      </w:r>
      <w:r w:rsidR="6616FE36">
        <w:t xml:space="preserve"> who support </w:t>
      </w:r>
      <w:r w:rsidR="693E1AD4">
        <w:t>your</w:t>
      </w:r>
      <w:r w:rsidR="6616FE36">
        <w:t xml:space="preserve"> work as advisors.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72"/>
        <w:gridCol w:w="1482"/>
        <w:gridCol w:w="2836"/>
        <w:gridCol w:w="4410"/>
      </w:tblGrid>
      <w:tr w:rsidR="6616FE36" w14:paraId="2A95DCB6" w14:textId="77777777" w:rsidTr="160F3D7F">
        <w:tc>
          <w:tcPr>
            <w:tcW w:w="2072" w:type="dxa"/>
          </w:tcPr>
          <w:p w14:paraId="50412BAD" w14:textId="77777777" w:rsidR="6616FE36" w:rsidRDefault="6616FE36" w:rsidP="6616FE36">
            <w:pPr>
              <w:spacing w:before="200"/>
              <w:rPr>
                <w:rFonts w:ascii="Arial" w:eastAsia="Arial" w:hAnsi="Arial" w:cs="Arial"/>
                <w:b/>
                <w:bCs/>
              </w:rPr>
            </w:pPr>
            <w:r w:rsidRPr="6616FE36">
              <w:rPr>
                <w:rFonts w:ascii="Arial" w:eastAsia="Arial" w:hAnsi="Arial" w:cs="Arial"/>
                <w:b/>
                <w:bCs/>
              </w:rPr>
              <w:t>Title</w:t>
            </w:r>
          </w:p>
        </w:tc>
        <w:tc>
          <w:tcPr>
            <w:tcW w:w="1482" w:type="dxa"/>
          </w:tcPr>
          <w:p w14:paraId="076F2E70" w14:textId="77777777" w:rsidR="6616FE36" w:rsidRDefault="6616FE36" w:rsidP="6616FE36">
            <w:pPr>
              <w:spacing w:before="200"/>
              <w:rPr>
                <w:rFonts w:ascii="Arial" w:eastAsia="Arial" w:hAnsi="Arial" w:cs="Arial"/>
                <w:b/>
                <w:bCs/>
              </w:rPr>
            </w:pPr>
            <w:r w:rsidRPr="6616FE36">
              <w:rPr>
                <w:rFonts w:ascii="Arial" w:eastAsia="Arial" w:hAnsi="Arial" w:cs="Arial"/>
                <w:b/>
                <w:bCs/>
              </w:rPr>
              <w:t>Name</w:t>
            </w:r>
          </w:p>
        </w:tc>
        <w:tc>
          <w:tcPr>
            <w:tcW w:w="2836" w:type="dxa"/>
          </w:tcPr>
          <w:p w14:paraId="0BF6E9DE" w14:textId="77777777" w:rsidR="6616FE36" w:rsidRDefault="6616FE36" w:rsidP="6616FE36">
            <w:pPr>
              <w:spacing w:before="200"/>
              <w:rPr>
                <w:rFonts w:ascii="Arial" w:eastAsia="Arial" w:hAnsi="Arial" w:cs="Arial"/>
                <w:b/>
                <w:bCs/>
              </w:rPr>
            </w:pPr>
            <w:r w:rsidRPr="6616FE36">
              <w:rPr>
                <w:rFonts w:ascii="Arial" w:eastAsia="Arial" w:hAnsi="Arial" w:cs="Arial"/>
                <w:b/>
                <w:bCs/>
              </w:rPr>
              <w:t>Contact Information</w:t>
            </w:r>
          </w:p>
        </w:tc>
        <w:tc>
          <w:tcPr>
            <w:tcW w:w="4410" w:type="dxa"/>
          </w:tcPr>
          <w:p w14:paraId="64A23BDF" w14:textId="77777777" w:rsidR="6616FE36" w:rsidRDefault="6616FE36" w:rsidP="6616FE36">
            <w:pPr>
              <w:spacing w:before="200"/>
              <w:rPr>
                <w:rFonts w:ascii="Arial" w:eastAsia="Arial" w:hAnsi="Arial" w:cs="Arial"/>
                <w:b/>
                <w:bCs/>
              </w:rPr>
            </w:pPr>
            <w:r w:rsidRPr="6616FE36">
              <w:rPr>
                <w:rFonts w:ascii="Arial" w:eastAsia="Arial" w:hAnsi="Arial" w:cs="Arial"/>
                <w:b/>
                <w:bCs/>
              </w:rPr>
              <w:t>Start here…</w:t>
            </w:r>
          </w:p>
        </w:tc>
      </w:tr>
      <w:tr w:rsidR="6616FE36" w14:paraId="14495B75" w14:textId="77777777" w:rsidTr="160F3D7F">
        <w:tc>
          <w:tcPr>
            <w:tcW w:w="2072" w:type="dxa"/>
          </w:tcPr>
          <w:p w14:paraId="5EEA2AB2" w14:textId="214055CB" w:rsidR="6616FE36" w:rsidRPr="006B50EA" w:rsidRDefault="67CB73C2" w:rsidP="160F3D7F">
            <w:pPr>
              <w:spacing w:before="200" w:line="276" w:lineRule="auto"/>
              <w:rPr>
                <w:rFonts w:ascii="Arial" w:eastAsia="Arial" w:hAnsi="Arial" w:cs="Arial"/>
              </w:rPr>
            </w:pPr>
            <w:r w:rsidRPr="160F3D7F">
              <w:rPr>
                <w:rFonts w:ascii="Arial" w:eastAsia="Arial" w:hAnsi="Arial" w:cs="Arial"/>
              </w:rPr>
              <w:t>Leadership &amp; Involvement Specialist</w:t>
            </w:r>
          </w:p>
        </w:tc>
        <w:tc>
          <w:tcPr>
            <w:tcW w:w="1482" w:type="dxa"/>
          </w:tcPr>
          <w:p w14:paraId="4DE082A7" w14:textId="77777777" w:rsidR="6616FE36" w:rsidRDefault="2547F754" w:rsidP="160F3D7F">
            <w:pPr>
              <w:spacing w:before="200"/>
              <w:rPr>
                <w:rFonts w:ascii="Arial" w:eastAsia="Arial" w:hAnsi="Arial" w:cs="Arial"/>
              </w:rPr>
            </w:pPr>
            <w:r w:rsidRPr="160F3D7F">
              <w:rPr>
                <w:rFonts w:ascii="Arial" w:eastAsia="Arial" w:hAnsi="Arial" w:cs="Arial"/>
              </w:rPr>
              <w:t>Leah Wheeler</w:t>
            </w:r>
          </w:p>
        </w:tc>
        <w:tc>
          <w:tcPr>
            <w:tcW w:w="2836" w:type="dxa"/>
          </w:tcPr>
          <w:p w14:paraId="2AA87707" w14:textId="77777777" w:rsidR="6616FE36" w:rsidRDefault="006D4E51" w:rsidP="160F3D7F">
            <w:pPr>
              <w:spacing w:before="200"/>
              <w:rPr>
                <w:rFonts w:ascii="Arial" w:eastAsia="Arial" w:hAnsi="Arial" w:cs="Arial"/>
              </w:rPr>
            </w:pPr>
            <w:hyperlink r:id="rId12">
              <w:r w:rsidR="67CB73C2" w:rsidRPr="160F3D7F">
                <w:rPr>
                  <w:rStyle w:val="Hyperlink"/>
                  <w:rFonts w:ascii="Arial" w:eastAsia="Arial" w:hAnsi="Arial" w:cs="Arial"/>
                </w:rPr>
                <w:t>Wheeler.1110@osu.edu</w:t>
              </w:r>
            </w:hyperlink>
          </w:p>
        </w:tc>
        <w:tc>
          <w:tcPr>
            <w:tcW w:w="4410" w:type="dxa"/>
          </w:tcPr>
          <w:p w14:paraId="2B8B9B02" w14:textId="5E49C8AE" w:rsidR="6616FE36" w:rsidRDefault="67CB73C2" w:rsidP="160F3D7F">
            <w:pPr>
              <w:spacing w:before="200"/>
              <w:rPr>
                <w:rFonts w:ascii="Arial" w:eastAsia="Arial" w:hAnsi="Arial" w:cs="Arial"/>
              </w:rPr>
            </w:pPr>
            <w:r w:rsidRPr="160F3D7F">
              <w:rPr>
                <w:rFonts w:ascii="Arial" w:eastAsia="Arial" w:hAnsi="Arial" w:cs="Arial"/>
              </w:rPr>
              <w:t xml:space="preserve">Start here for all questions not outlined in the handbook.  </w:t>
            </w:r>
          </w:p>
          <w:p w14:paraId="0A8DBFD6" w14:textId="7B052ED9" w:rsidR="006B50EA" w:rsidRDefault="27DDD7DE" w:rsidP="160F3D7F">
            <w:pPr>
              <w:spacing w:before="200"/>
              <w:rPr>
                <w:rFonts w:ascii="Arial" w:eastAsia="Arial" w:hAnsi="Arial" w:cs="Arial"/>
              </w:rPr>
            </w:pPr>
            <w:r w:rsidRPr="160F3D7F">
              <w:rPr>
                <w:rFonts w:ascii="Arial" w:eastAsia="Arial" w:hAnsi="Arial" w:cs="Arial"/>
              </w:rPr>
              <w:t>Start here for all ledger related questions.</w:t>
            </w:r>
          </w:p>
          <w:p w14:paraId="3FB3D6A2" w14:textId="0A633DA9" w:rsidR="6616FE36" w:rsidRDefault="67CB73C2" w:rsidP="160F3D7F">
            <w:pPr>
              <w:spacing w:before="200"/>
              <w:rPr>
                <w:rFonts w:ascii="Arial" w:eastAsia="Arial" w:hAnsi="Arial" w:cs="Arial"/>
              </w:rPr>
            </w:pPr>
            <w:r w:rsidRPr="160F3D7F">
              <w:rPr>
                <w:rFonts w:ascii="Arial" w:eastAsia="Arial" w:hAnsi="Arial" w:cs="Arial"/>
              </w:rPr>
              <w:t xml:space="preserve">Start here to submit photos and advertisements for the </w:t>
            </w:r>
            <w:r w:rsidR="5226FA28" w:rsidRPr="160F3D7F">
              <w:rPr>
                <w:rFonts w:ascii="Arial" w:eastAsia="Arial" w:hAnsi="Arial" w:cs="Arial"/>
              </w:rPr>
              <w:t>Housing and Residence Education</w:t>
            </w:r>
            <w:r w:rsidR="160F3D7F" w:rsidRPr="160F3D7F">
              <w:rPr>
                <w:rFonts w:ascii="Arial" w:eastAsia="Arial" w:hAnsi="Arial" w:cs="Arial"/>
              </w:rPr>
              <w:t xml:space="preserve"> </w:t>
            </w:r>
            <w:r w:rsidRPr="160F3D7F">
              <w:rPr>
                <w:rFonts w:ascii="Arial" w:eastAsia="Arial" w:hAnsi="Arial" w:cs="Arial"/>
              </w:rPr>
              <w:t>Instagram and Twitter account (140 characters max for Twitter</w:t>
            </w:r>
            <w:proofErr w:type="gramStart"/>
            <w:r w:rsidRPr="160F3D7F">
              <w:rPr>
                <w:rFonts w:ascii="Arial" w:eastAsia="Arial" w:hAnsi="Arial" w:cs="Arial"/>
              </w:rPr>
              <w:t>).*</w:t>
            </w:r>
            <w:proofErr w:type="gramEnd"/>
            <w:r w:rsidRPr="160F3D7F">
              <w:rPr>
                <w:rFonts w:ascii="Arial" w:eastAsia="Arial" w:hAnsi="Arial" w:cs="Arial"/>
              </w:rPr>
              <w:t>Provide date and time you want it posted, pictures if possible, and a caption.</w:t>
            </w:r>
          </w:p>
        </w:tc>
      </w:tr>
      <w:tr w:rsidR="6616FE36" w14:paraId="3946F606" w14:textId="77777777" w:rsidTr="160F3D7F">
        <w:tc>
          <w:tcPr>
            <w:tcW w:w="2072" w:type="dxa"/>
          </w:tcPr>
          <w:p w14:paraId="3A8946BF" w14:textId="6970D087" w:rsidR="6616FE36" w:rsidRPr="006B50EA" w:rsidRDefault="2547F754" w:rsidP="160F3D7F">
            <w:pPr>
              <w:spacing w:before="200"/>
              <w:rPr>
                <w:sz w:val="20"/>
                <w:szCs w:val="20"/>
              </w:rPr>
            </w:pPr>
            <w:r w:rsidRPr="160F3D7F">
              <w:rPr>
                <w:rFonts w:ascii="Arial" w:eastAsia="Arial" w:hAnsi="Arial" w:cs="Arial"/>
              </w:rPr>
              <w:t xml:space="preserve">Business Manager for </w:t>
            </w:r>
            <w:r w:rsidR="5226FA28" w:rsidRPr="160F3D7F">
              <w:rPr>
                <w:rFonts w:ascii="Arial" w:eastAsia="Arial" w:hAnsi="Arial" w:cs="Arial"/>
              </w:rPr>
              <w:t>Housing and Residence Education</w:t>
            </w:r>
          </w:p>
        </w:tc>
        <w:tc>
          <w:tcPr>
            <w:tcW w:w="1482" w:type="dxa"/>
          </w:tcPr>
          <w:p w14:paraId="1E3B6EFC" w14:textId="4178F571" w:rsidR="6616FE36" w:rsidRDefault="2547F754" w:rsidP="160F3D7F">
            <w:pPr>
              <w:spacing w:before="200"/>
              <w:rPr>
                <w:rFonts w:ascii="Arial" w:eastAsia="Arial" w:hAnsi="Arial" w:cs="Arial"/>
              </w:rPr>
            </w:pPr>
            <w:r w:rsidRPr="160F3D7F">
              <w:rPr>
                <w:rFonts w:ascii="Arial" w:eastAsia="Arial" w:hAnsi="Arial" w:cs="Arial"/>
              </w:rPr>
              <w:t>April Adkins</w:t>
            </w:r>
          </w:p>
        </w:tc>
        <w:tc>
          <w:tcPr>
            <w:tcW w:w="2836" w:type="dxa"/>
          </w:tcPr>
          <w:p w14:paraId="1545D819" w14:textId="77777777" w:rsidR="6616FE36" w:rsidRDefault="006D4E51" w:rsidP="160F3D7F">
            <w:pPr>
              <w:spacing w:before="200"/>
              <w:rPr>
                <w:rFonts w:ascii="Arial" w:eastAsia="Arial" w:hAnsi="Arial" w:cs="Arial"/>
              </w:rPr>
            </w:pPr>
            <w:hyperlink r:id="rId13">
              <w:r w:rsidR="67CB73C2" w:rsidRPr="160F3D7F">
                <w:rPr>
                  <w:rStyle w:val="Hyperlink"/>
                  <w:rFonts w:ascii="Arial" w:eastAsia="Arial" w:hAnsi="Arial" w:cs="Arial"/>
                </w:rPr>
                <w:t>Adkins.358@osu.edu</w:t>
              </w:r>
            </w:hyperlink>
          </w:p>
          <w:p w14:paraId="1BAB019F" w14:textId="1EEE0F8E" w:rsidR="6616FE36" w:rsidRDefault="6616FE36" w:rsidP="160F3D7F">
            <w:pPr>
              <w:spacing w:before="200"/>
              <w:rPr>
                <w:rFonts w:ascii="Arial" w:eastAsia="Arial" w:hAnsi="Arial" w:cs="Arial"/>
              </w:rPr>
            </w:pPr>
          </w:p>
        </w:tc>
        <w:tc>
          <w:tcPr>
            <w:tcW w:w="4410" w:type="dxa"/>
          </w:tcPr>
          <w:p w14:paraId="4CD6ACF1" w14:textId="62B7245C" w:rsidR="6616FE36" w:rsidRDefault="2547F754" w:rsidP="160F3D7F">
            <w:pPr>
              <w:spacing w:before="200"/>
              <w:rPr>
                <w:rFonts w:ascii="Arial" w:eastAsia="Arial" w:hAnsi="Arial" w:cs="Arial"/>
              </w:rPr>
            </w:pPr>
            <w:r w:rsidRPr="160F3D7F">
              <w:rPr>
                <w:rFonts w:ascii="Arial" w:eastAsia="Arial" w:hAnsi="Arial" w:cs="Arial"/>
              </w:rPr>
              <w:t xml:space="preserve">Start here with questions about financial policies, </w:t>
            </w:r>
            <w:r w:rsidR="66026100" w:rsidRPr="160F3D7F">
              <w:rPr>
                <w:rFonts w:ascii="Arial" w:eastAsia="Arial" w:hAnsi="Arial" w:cs="Arial"/>
              </w:rPr>
              <w:t>Workday</w:t>
            </w:r>
            <w:r w:rsidRPr="160F3D7F">
              <w:rPr>
                <w:rFonts w:ascii="Arial" w:eastAsia="Arial" w:hAnsi="Arial" w:cs="Arial"/>
              </w:rPr>
              <w:t xml:space="preserve">, </w:t>
            </w:r>
            <w:r w:rsidR="013C71B3" w:rsidRPr="160F3D7F">
              <w:rPr>
                <w:rFonts w:ascii="Arial" w:eastAsia="Arial" w:hAnsi="Arial" w:cs="Arial"/>
              </w:rPr>
              <w:t>professional travel</w:t>
            </w:r>
            <w:r w:rsidRPr="160F3D7F">
              <w:rPr>
                <w:rFonts w:ascii="Arial" w:eastAsia="Arial" w:hAnsi="Arial" w:cs="Arial"/>
              </w:rPr>
              <w:t>, tax exemption applications as well as reserving BuckID machines to collect student money. BuckID machines can be reserved through April.</w:t>
            </w:r>
          </w:p>
        </w:tc>
      </w:tr>
      <w:tr w:rsidR="6616FE36" w14:paraId="71E65980" w14:textId="77777777" w:rsidTr="160F3D7F">
        <w:tc>
          <w:tcPr>
            <w:tcW w:w="2072" w:type="dxa"/>
          </w:tcPr>
          <w:p w14:paraId="0511FC2B" w14:textId="0D485F92" w:rsidR="6616FE36" w:rsidRPr="006B50EA" w:rsidRDefault="27DDD7DE" w:rsidP="160F3D7F">
            <w:pPr>
              <w:spacing w:before="200"/>
              <w:rPr>
                <w:sz w:val="20"/>
                <w:szCs w:val="20"/>
              </w:rPr>
            </w:pPr>
            <w:r w:rsidRPr="160F3D7F">
              <w:rPr>
                <w:rFonts w:ascii="Arial" w:eastAsia="Arial" w:hAnsi="Arial" w:cs="Arial"/>
              </w:rPr>
              <w:t>Assistant to the Director – Administrative Associate</w:t>
            </w:r>
            <w:r w:rsidR="2547F754" w:rsidRPr="160F3D7F">
              <w:rPr>
                <w:rFonts w:ascii="Arial" w:eastAsia="Arial" w:hAnsi="Arial" w:cs="Arial"/>
              </w:rPr>
              <w:t xml:space="preserve">, </w:t>
            </w:r>
            <w:r w:rsidR="5226FA28" w:rsidRPr="160F3D7F">
              <w:rPr>
                <w:rFonts w:ascii="Arial" w:eastAsia="Arial" w:hAnsi="Arial" w:cs="Arial"/>
              </w:rPr>
              <w:t>Housing and Residence Education</w:t>
            </w:r>
          </w:p>
        </w:tc>
        <w:tc>
          <w:tcPr>
            <w:tcW w:w="1482" w:type="dxa"/>
          </w:tcPr>
          <w:p w14:paraId="4E0DEA5E" w14:textId="4E0B02FD" w:rsidR="6616FE36" w:rsidRDefault="2547F754" w:rsidP="160F3D7F">
            <w:pPr>
              <w:spacing w:before="200"/>
              <w:rPr>
                <w:rFonts w:ascii="Arial" w:eastAsia="Arial" w:hAnsi="Arial" w:cs="Arial"/>
              </w:rPr>
            </w:pPr>
            <w:r w:rsidRPr="160F3D7F">
              <w:rPr>
                <w:rFonts w:ascii="Arial" w:eastAsia="Arial" w:hAnsi="Arial" w:cs="Arial"/>
              </w:rPr>
              <w:t>Peter Hansen</w:t>
            </w:r>
          </w:p>
        </w:tc>
        <w:tc>
          <w:tcPr>
            <w:tcW w:w="2836" w:type="dxa"/>
          </w:tcPr>
          <w:p w14:paraId="45D2DECE" w14:textId="7BD98DF0" w:rsidR="6616FE36" w:rsidRDefault="006D4E51" w:rsidP="160F3D7F">
            <w:pPr>
              <w:spacing w:before="200"/>
              <w:rPr>
                <w:rFonts w:ascii="Arial" w:eastAsia="Arial" w:hAnsi="Arial" w:cs="Arial"/>
              </w:rPr>
            </w:pPr>
            <w:hyperlink r:id="rId14">
              <w:r w:rsidR="67CB73C2" w:rsidRPr="160F3D7F">
                <w:rPr>
                  <w:rStyle w:val="Hyperlink"/>
                  <w:rFonts w:ascii="Arial" w:eastAsia="Arial" w:hAnsi="Arial" w:cs="Arial"/>
                </w:rPr>
                <w:t>Hansen.453@osu.edu</w:t>
              </w:r>
            </w:hyperlink>
          </w:p>
        </w:tc>
        <w:tc>
          <w:tcPr>
            <w:tcW w:w="4410" w:type="dxa"/>
          </w:tcPr>
          <w:p w14:paraId="66ADE284" w14:textId="004D933A" w:rsidR="6616FE36" w:rsidRDefault="2547F754" w:rsidP="160F3D7F">
            <w:pPr>
              <w:spacing w:before="200"/>
              <w:rPr>
                <w:rFonts w:ascii="Arial" w:eastAsia="Arial" w:hAnsi="Arial" w:cs="Arial"/>
              </w:rPr>
            </w:pPr>
            <w:r w:rsidRPr="160F3D7F">
              <w:rPr>
                <w:rFonts w:ascii="Arial" w:eastAsia="Arial" w:hAnsi="Arial" w:cs="Arial"/>
              </w:rPr>
              <w:t>Start here for all questions regarding student travel</w:t>
            </w:r>
            <w:r w:rsidR="449EC63D" w:rsidRPr="160F3D7F">
              <w:rPr>
                <w:rFonts w:ascii="Arial" w:eastAsia="Arial" w:hAnsi="Arial" w:cs="Arial"/>
              </w:rPr>
              <w:t xml:space="preserve"> and managing community council exec </w:t>
            </w:r>
            <w:proofErr w:type="spellStart"/>
            <w:r w:rsidR="449EC63D" w:rsidRPr="160F3D7F">
              <w:rPr>
                <w:rFonts w:ascii="Arial" w:eastAsia="Arial" w:hAnsi="Arial" w:cs="Arial"/>
              </w:rPr>
              <w:t>eRezLife</w:t>
            </w:r>
            <w:proofErr w:type="spellEnd"/>
            <w:r w:rsidR="449EC63D" w:rsidRPr="160F3D7F">
              <w:rPr>
                <w:rFonts w:ascii="Arial" w:eastAsia="Arial" w:hAnsi="Arial" w:cs="Arial"/>
              </w:rPr>
              <w:t xml:space="preserve"> access.</w:t>
            </w:r>
          </w:p>
        </w:tc>
      </w:tr>
      <w:tr w:rsidR="6616FE36" w14:paraId="4807B2CD" w14:textId="77777777" w:rsidTr="160F3D7F">
        <w:tc>
          <w:tcPr>
            <w:tcW w:w="2072" w:type="dxa"/>
            <w:tcBorders>
              <w:top w:val="single" w:sz="4" w:space="0" w:color="auto"/>
            </w:tcBorders>
          </w:tcPr>
          <w:p w14:paraId="619D9131" w14:textId="4A716548" w:rsidR="6616FE36" w:rsidRPr="006B50EA" w:rsidRDefault="160F3D7F" w:rsidP="160F3D7F">
            <w:pPr>
              <w:spacing w:before="200" w:line="276" w:lineRule="auto"/>
              <w:rPr>
                <w:rFonts w:ascii="Arial" w:eastAsia="Arial" w:hAnsi="Arial" w:cs="Arial"/>
              </w:rPr>
            </w:pPr>
            <w:r w:rsidRPr="160F3D7F">
              <w:rPr>
                <w:rFonts w:ascii="Arial" w:eastAsia="Arial" w:hAnsi="Arial" w:cs="Arial"/>
              </w:rPr>
              <w:t>Communication and Marketing Manager</w:t>
            </w:r>
          </w:p>
        </w:tc>
        <w:tc>
          <w:tcPr>
            <w:tcW w:w="1482" w:type="dxa"/>
            <w:tcBorders>
              <w:top w:val="single" w:sz="4" w:space="0" w:color="auto"/>
            </w:tcBorders>
          </w:tcPr>
          <w:p w14:paraId="60135266" w14:textId="78808391" w:rsidR="6616FE36" w:rsidRPr="0036755B" w:rsidRDefault="20F3666D" w:rsidP="160F3D7F">
            <w:pPr>
              <w:spacing w:before="200"/>
              <w:rPr>
                <w:rFonts w:ascii="Arial" w:eastAsia="Arial" w:hAnsi="Arial" w:cs="Arial"/>
              </w:rPr>
            </w:pPr>
            <w:r w:rsidRPr="160F3D7F">
              <w:rPr>
                <w:rFonts w:ascii="Arial" w:eastAsia="Arial" w:hAnsi="Arial" w:cs="Arial"/>
              </w:rPr>
              <w:t>Kailee Missler</w:t>
            </w:r>
          </w:p>
        </w:tc>
        <w:tc>
          <w:tcPr>
            <w:tcW w:w="2836" w:type="dxa"/>
            <w:tcBorders>
              <w:top w:val="single" w:sz="4" w:space="0" w:color="auto"/>
            </w:tcBorders>
          </w:tcPr>
          <w:p w14:paraId="117F3606" w14:textId="604836F0" w:rsidR="6616FE36" w:rsidRPr="0036755B" w:rsidRDefault="160F3D7F" w:rsidP="160F3D7F">
            <w:pPr>
              <w:spacing w:before="200"/>
              <w:rPr>
                <w:rFonts w:ascii="Arial" w:eastAsia="Arial" w:hAnsi="Arial" w:cs="Arial"/>
              </w:rPr>
            </w:pPr>
            <w:r w:rsidRPr="160F3D7F">
              <w:rPr>
                <w:rFonts w:ascii="Arial" w:eastAsia="Arial" w:hAnsi="Arial" w:cs="Arial"/>
                <w:color w:val="0563C1"/>
                <w:u w:val="single"/>
              </w:rPr>
              <w:t>Missler.23@osu.edu</w:t>
            </w:r>
          </w:p>
        </w:tc>
        <w:tc>
          <w:tcPr>
            <w:tcW w:w="4410" w:type="dxa"/>
            <w:tcBorders>
              <w:top w:val="single" w:sz="4" w:space="0" w:color="auto"/>
            </w:tcBorders>
          </w:tcPr>
          <w:p w14:paraId="032A81E9" w14:textId="177F28B0" w:rsidR="6616FE36" w:rsidRDefault="67CB73C2" w:rsidP="160F3D7F">
            <w:pPr>
              <w:spacing w:before="200"/>
              <w:rPr>
                <w:rFonts w:ascii="Arial" w:eastAsia="Arial" w:hAnsi="Arial" w:cs="Arial"/>
              </w:rPr>
            </w:pPr>
            <w:r w:rsidRPr="160F3D7F">
              <w:rPr>
                <w:rFonts w:ascii="Arial" w:eastAsia="Arial" w:hAnsi="Arial" w:cs="Arial"/>
              </w:rPr>
              <w:t>Start here for questions regarding social media inquiries.</w:t>
            </w:r>
          </w:p>
        </w:tc>
      </w:tr>
      <w:tr w:rsidR="6616FE36" w14:paraId="55B3535E" w14:textId="77777777" w:rsidTr="160F3D7F">
        <w:tc>
          <w:tcPr>
            <w:tcW w:w="2072" w:type="dxa"/>
            <w:tcBorders>
              <w:bottom w:val="single" w:sz="4" w:space="0" w:color="auto"/>
            </w:tcBorders>
          </w:tcPr>
          <w:p w14:paraId="42F5D457" w14:textId="77777777" w:rsidR="6616FE36" w:rsidRPr="006B50EA" w:rsidRDefault="2547F754" w:rsidP="160F3D7F">
            <w:pPr>
              <w:spacing w:before="200"/>
              <w:rPr>
                <w:rFonts w:ascii="Arial" w:eastAsia="Arial" w:hAnsi="Arial" w:cs="Arial"/>
              </w:rPr>
            </w:pPr>
            <w:r w:rsidRPr="160F3D7F">
              <w:rPr>
                <w:rFonts w:ascii="Arial" w:eastAsia="Arial" w:hAnsi="Arial" w:cs="Arial"/>
              </w:rPr>
              <w:t>Keith B. Key Center for Leadership</w:t>
            </w:r>
          </w:p>
          <w:p w14:paraId="330FDA62" w14:textId="77777777" w:rsidR="6616FE36" w:rsidRPr="006B50EA" w:rsidRDefault="2547F754" w:rsidP="160F3D7F">
            <w:pPr>
              <w:spacing w:before="200"/>
              <w:rPr>
                <w:rFonts w:ascii="Arial" w:eastAsia="Arial" w:hAnsi="Arial" w:cs="Arial"/>
              </w:rPr>
            </w:pPr>
            <w:r w:rsidRPr="160F3D7F">
              <w:rPr>
                <w:rFonts w:ascii="Arial" w:eastAsia="Arial" w:hAnsi="Arial" w:cs="Arial"/>
              </w:rPr>
              <w:t>Located on the second floor of the Ohio Union</w:t>
            </w:r>
          </w:p>
        </w:tc>
        <w:tc>
          <w:tcPr>
            <w:tcW w:w="1482" w:type="dxa"/>
            <w:tcBorders>
              <w:bottom w:val="single" w:sz="4" w:space="0" w:color="auto"/>
            </w:tcBorders>
          </w:tcPr>
          <w:p w14:paraId="5B372ABE" w14:textId="0A6C5C29" w:rsidR="6616FE36" w:rsidRDefault="6616FE36" w:rsidP="160F3D7F">
            <w:pPr>
              <w:spacing w:before="200"/>
              <w:rPr>
                <w:rFonts w:ascii="Arial" w:eastAsia="Arial" w:hAnsi="Arial" w:cs="Arial"/>
              </w:rPr>
            </w:pPr>
          </w:p>
        </w:tc>
        <w:tc>
          <w:tcPr>
            <w:tcW w:w="2836" w:type="dxa"/>
            <w:tcBorders>
              <w:bottom w:val="single" w:sz="4" w:space="0" w:color="auto"/>
            </w:tcBorders>
          </w:tcPr>
          <w:p w14:paraId="6B3BD13F" w14:textId="0065903E" w:rsidR="6616FE36" w:rsidRPr="00C10B37" w:rsidRDefault="006D4E51" w:rsidP="160F3D7F">
            <w:pPr>
              <w:spacing w:before="200"/>
              <w:rPr>
                <w:rFonts w:ascii="Arial" w:eastAsia="Arial" w:hAnsi="Arial" w:cs="Arial"/>
              </w:rPr>
            </w:pPr>
            <w:hyperlink r:id="rId15">
              <w:r w:rsidR="6211AC4C" w:rsidRPr="160F3D7F">
                <w:rPr>
                  <w:rStyle w:val="Hyperlink"/>
                  <w:rFonts w:ascii="Arial" w:hAnsi="Arial" w:cs="Arial"/>
                </w:rPr>
                <w:t>CSLS@osu.edu</w:t>
              </w:r>
            </w:hyperlink>
            <w:r w:rsidR="6211AC4C" w:rsidRPr="160F3D7F">
              <w:rPr>
                <w:rFonts w:ascii="Arial" w:eastAsia="Arial" w:hAnsi="Arial" w:cs="Arial"/>
              </w:rPr>
              <w:t xml:space="preserve"> </w:t>
            </w:r>
          </w:p>
          <w:p w14:paraId="3946F76B" w14:textId="77777777" w:rsidR="6616FE36" w:rsidRDefault="6616FE36" w:rsidP="160F3D7F">
            <w:pPr>
              <w:spacing w:before="200"/>
              <w:rPr>
                <w:rFonts w:ascii="Arial" w:eastAsia="Arial" w:hAnsi="Arial" w:cs="Arial"/>
              </w:rPr>
            </w:pPr>
          </w:p>
        </w:tc>
        <w:tc>
          <w:tcPr>
            <w:tcW w:w="4410" w:type="dxa"/>
          </w:tcPr>
          <w:p w14:paraId="08F6AC04" w14:textId="14D8FF1C" w:rsidR="6616FE36" w:rsidRDefault="2547F754" w:rsidP="160F3D7F">
            <w:pPr>
              <w:spacing w:before="200"/>
              <w:rPr>
                <w:rFonts w:ascii="Arial" w:eastAsia="Arial" w:hAnsi="Arial" w:cs="Arial"/>
              </w:rPr>
            </w:pPr>
            <w:r w:rsidRPr="160F3D7F">
              <w:rPr>
                <w:rFonts w:ascii="Arial" w:eastAsia="Arial" w:hAnsi="Arial" w:cs="Arial"/>
              </w:rPr>
              <w:t xml:space="preserve">Start here </w:t>
            </w:r>
            <w:r w:rsidR="52E29A69" w:rsidRPr="160F3D7F">
              <w:rPr>
                <w:rFonts w:ascii="Arial" w:eastAsia="Arial" w:hAnsi="Arial" w:cs="Arial"/>
              </w:rPr>
              <w:t>with</w:t>
            </w:r>
            <w:r w:rsidRPr="160F3D7F">
              <w:rPr>
                <w:rFonts w:ascii="Arial" w:eastAsia="Arial" w:hAnsi="Arial" w:cs="Arial"/>
              </w:rPr>
              <w:t xml:space="preserve"> questions regarding Student Activities resources made available to student organizations. The center comprises of a suite that houses the Student Activities Resource Room and some student organization offices.</w:t>
            </w:r>
          </w:p>
        </w:tc>
      </w:tr>
      <w:tr w:rsidR="6616FE36" w14:paraId="434E0F2B" w14:textId="77777777" w:rsidTr="160F3D7F">
        <w:tc>
          <w:tcPr>
            <w:tcW w:w="2072" w:type="dxa"/>
            <w:tcBorders>
              <w:top w:val="single" w:sz="4" w:space="0" w:color="auto"/>
            </w:tcBorders>
          </w:tcPr>
          <w:p w14:paraId="3F40E786" w14:textId="260654EF" w:rsidR="6616FE36" w:rsidRPr="006B50EA" w:rsidRDefault="2547F754" w:rsidP="160F3D7F">
            <w:pPr>
              <w:spacing w:before="200"/>
              <w:rPr>
                <w:rFonts w:ascii="Arial" w:eastAsia="Arial" w:hAnsi="Arial" w:cs="Arial"/>
              </w:rPr>
            </w:pPr>
            <w:r w:rsidRPr="160F3D7F">
              <w:rPr>
                <w:rFonts w:ascii="Arial" w:eastAsia="Arial" w:hAnsi="Arial" w:cs="Arial"/>
              </w:rPr>
              <w:t>Marketing Specialist, Commu</w:t>
            </w:r>
            <w:r w:rsidR="20F3666D" w:rsidRPr="160F3D7F">
              <w:rPr>
                <w:rFonts w:ascii="Arial" w:eastAsia="Arial" w:hAnsi="Arial" w:cs="Arial"/>
              </w:rPr>
              <w:t>nication and Marketing Manager</w:t>
            </w:r>
          </w:p>
        </w:tc>
        <w:tc>
          <w:tcPr>
            <w:tcW w:w="1482" w:type="dxa"/>
            <w:tcBorders>
              <w:top w:val="single" w:sz="4" w:space="0" w:color="auto"/>
            </w:tcBorders>
          </w:tcPr>
          <w:p w14:paraId="54B95DE4" w14:textId="67F9E737" w:rsidR="6616FE36" w:rsidRDefault="160F3D7F" w:rsidP="160F3D7F">
            <w:pPr>
              <w:spacing w:before="200" w:line="276" w:lineRule="auto"/>
              <w:rPr>
                <w:rFonts w:ascii="Arial" w:eastAsia="Arial" w:hAnsi="Arial" w:cs="Arial"/>
              </w:rPr>
            </w:pPr>
            <w:r w:rsidRPr="160F3D7F">
              <w:rPr>
                <w:rFonts w:ascii="Arial" w:eastAsia="Arial" w:hAnsi="Arial" w:cs="Arial"/>
              </w:rPr>
              <w:t>Stephanie Lingofelter</w:t>
            </w:r>
          </w:p>
        </w:tc>
        <w:tc>
          <w:tcPr>
            <w:tcW w:w="2836" w:type="dxa"/>
            <w:tcBorders>
              <w:top w:val="single" w:sz="4" w:space="0" w:color="auto"/>
            </w:tcBorders>
          </w:tcPr>
          <w:p w14:paraId="30DA23A4" w14:textId="7356DA66" w:rsidR="160F3D7F" w:rsidRDefault="160F3D7F" w:rsidP="160F3D7F">
            <w:pPr>
              <w:rPr>
                <w:rFonts w:ascii="Arial" w:eastAsia="Arial" w:hAnsi="Arial" w:cs="Arial"/>
              </w:rPr>
            </w:pPr>
            <w:r w:rsidRPr="160F3D7F">
              <w:rPr>
                <w:rFonts w:ascii="Arial" w:eastAsia="Arial" w:hAnsi="Arial" w:cs="Arial"/>
                <w:color w:val="0563C1"/>
                <w:u w:val="single"/>
              </w:rPr>
              <w:t>lingofelter.2@osu.edu</w:t>
            </w:r>
            <w:r w:rsidRPr="160F3D7F">
              <w:rPr>
                <w:rFonts w:ascii="Arial" w:eastAsia="Arial" w:hAnsi="Arial" w:cs="Arial"/>
              </w:rPr>
              <w:t xml:space="preserve"> </w:t>
            </w:r>
          </w:p>
          <w:p w14:paraId="4D3D503E" w14:textId="13A339F7" w:rsidR="0036755B" w:rsidRPr="0036755B" w:rsidRDefault="006D4E51" w:rsidP="160F3D7F">
            <w:pPr>
              <w:spacing w:before="200"/>
              <w:rPr>
                <w:rFonts w:ascii="Arial" w:eastAsia="Arial" w:hAnsi="Arial" w:cs="Arial"/>
              </w:rPr>
            </w:pPr>
            <w:hyperlink r:id="rId16">
              <w:r w:rsidR="6344FB05" w:rsidRPr="160F3D7F">
                <w:rPr>
                  <w:rStyle w:val="Hyperlink"/>
                  <w:rFonts w:ascii="Arial" w:hAnsi="Arial" w:cs="Arial"/>
                </w:rPr>
                <w:t>https://studentlife.osu.edu/secure/marketing/</w:t>
              </w:r>
            </w:hyperlink>
            <w:r w:rsidR="6344FB05" w:rsidRPr="160F3D7F">
              <w:rPr>
                <w:rFonts w:ascii="Arial" w:eastAsia="Arial" w:hAnsi="Arial" w:cs="Arial"/>
              </w:rPr>
              <w:t xml:space="preserve"> </w:t>
            </w:r>
          </w:p>
        </w:tc>
        <w:tc>
          <w:tcPr>
            <w:tcW w:w="4410" w:type="dxa"/>
          </w:tcPr>
          <w:p w14:paraId="4C51D010" w14:textId="3470BDA3" w:rsidR="6616FE36" w:rsidRDefault="67CB73C2" w:rsidP="160F3D7F">
            <w:pPr>
              <w:spacing w:before="200"/>
              <w:rPr>
                <w:rFonts w:ascii="Arial" w:eastAsia="Arial" w:hAnsi="Arial" w:cs="Arial"/>
              </w:rPr>
            </w:pPr>
            <w:r w:rsidRPr="160F3D7F">
              <w:rPr>
                <w:rFonts w:ascii="Arial" w:eastAsia="Arial" w:hAnsi="Arial" w:cs="Arial"/>
              </w:rPr>
              <w:t>Start here with general inquiries about marketing. To initiate a marketing project, a marketing</w:t>
            </w:r>
            <w:r w:rsidR="20F3666D" w:rsidRPr="160F3D7F">
              <w:rPr>
                <w:rFonts w:ascii="Arial" w:eastAsia="Arial" w:hAnsi="Arial" w:cs="Arial"/>
              </w:rPr>
              <w:t xml:space="preserve"> request form must be completed (link on the left).</w:t>
            </w:r>
          </w:p>
          <w:p w14:paraId="521EB242" w14:textId="7F0A61AB" w:rsidR="0036755B" w:rsidRDefault="0036755B" w:rsidP="160F3D7F">
            <w:pPr>
              <w:spacing w:before="200"/>
              <w:rPr>
                <w:rFonts w:ascii="Arial" w:eastAsia="Arial" w:hAnsi="Arial" w:cs="Arial"/>
              </w:rPr>
            </w:pPr>
          </w:p>
        </w:tc>
      </w:tr>
    </w:tbl>
    <w:p w14:paraId="3B0BE1AC" w14:textId="34484E66" w:rsidR="000F18C8" w:rsidRDefault="000F18C8" w:rsidP="6616FE36">
      <w:pPr>
        <w:rPr>
          <w:b/>
          <w:bCs/>
          <w:color w:val="C00000"/>
          <w:sz w:val="24"/>
          <w:szCs w:val="24"/>
          <w:u w:val="single"/>
        </w:rPr>
      </w:pPr>
    </w:p>
    <w:p w14:paraId="54F47FB6" w14:textId="77777777" w:rsidR="00993104" w:rsidRDefault="00993104" w:rsidP="6616FE36">
      <w:pPr>
        <w:rPr>
          <w:b/>
          <w:bCs/>
          <w:color w:val="C00000"/>
          <w:sz w:val="24"/>
          <w:szCs w:val="24"/>
          <w:u w:val="single"/>
        </w:rPr>
      </w:pPr>
    </w:p>
    <w:p w14:paraId="2A36D610" w14:textId="650DAA30" w:rsidR="00387DFE" w:rsidRPr="00CE3E8D" w:rsidRDefault="007B5DF2" w:rsidP="6616FE36">
      <w:pPr>
        <w:rPr>
          <w:b/>
          <w:bCs/>
          <w:color w:val="C00000"/>
          <w:sz w:val="24"/>
          <w:szCs w:val="24"/>
          <w:u w:val="single"/>
        </w:rPr>
      </w:pPr>
      <w:r w:rsidRPr="2244E010">
        <w:rPr>
          <w:b/>
          <w:bCs/>
          <w:color w:val="C00000"/>
          <w:sz w:val="24"/>
          <w:szCs w:val="24"/>
          <w:u w:val="single"/>
        </w:rPr>
        <w:lastRenderedPageBreak/>
        <w:t>Hall Director Role in the Advising Experience</w:t>
      </w:r>
    </w:p>
    <w:p w14:paraId="2A72BE2F" w14:textId="77777777" w:rsidR="00387DFE" w:rsidRPr="00CE3E8D" w:rsidRDefault="00387DFE" w:rsidP="00387DFE">
      <w:pPr>
        <w:pStyle w:val="ListParagraph"/>
      </w:pPr>
    </w:p>
    <w:p w14:paraId="4678F4D7" w14:textId="4EBD42BD" w:rsidR="6616FE36" w:rsidRDefault="007B123F" w:rsidP="00993104">
      <w:pPr>
        <w:pStyle w:val="ListParagraph"/>
        <w:numPr>
          <w:ilvl w:val="0"/>
          <w:numId w:val="16"/>
        </w:numPr>
      </w:pPr>
      <w:r>
        <w:t>The Hall Director</w:t>
      </w:r>
      <w:r w:rsidR="6616FE36">
        <w:t xml:space="preserve"> </w:t>
      </w:r>
      <w:r>
        <w:t xml:space="preserve">that oversees the budget containing community council funds </w:t>
      </w:r>
      <w:r w:rsidR="6616FE36">
        <w:t>must have a first-person</w:t>
      </w:r>
      <w:r>
        <w:t xml:space="preserve"> perspective in knowing what spending is happening within their community council</w:t>
      </w:r>
      <w:r w:rsidR="6616FE36">
        <w:t xml:space="preserve"> </w:t>
      </w:r>
      <w:r>
        <w:t xml:space="preserve">and </w:t>
      </w:r>
      <w:r w:rsidR="6616FE36">
        <w:t xml:space="preserve">how funds are being spent. </w:t>
      </w:r>
    </w:p>
    <w:p w14:paraId="3547D9D4" w14:textId="77777777" w:rsidR="00A87C39" w:rsidRDefault="00A87C39" w:rsidP="00993104">
      <w:pPr>
        <w:pStyle w:val="ListParagraph"/>
        <w:numPr>
          <w:ilvl w:val="1"/>
          <w:numId w:val="16"/>
        </w:numPr>
      </w:pPr>
      <w:r>
        <w:t>An Assistant Hall Director (AHD) advisor</w:t>
      </w:r>
      <w:r w:rsidR="007B123F">
        <w:t xml:space="preserve"> will directly manage the community council budget.</w:t>
      </w:r>
    </w:p>
    <w:p w14:paraId="240A5859" w14:textId="3DA31ACC" w:rsidR="007B123F" w:rsidRDefault="00A87C39" w:rsidP="00993104">
      <w:pPr>
        <w:pStyle w:val="ListParagraph"/>
        <w:numPr>
          <w:ilvl w:val="1"/>
          <w:numId w:val="16"/>
        </w:numPr>
      </w:pPr>
      <w:r>
        <w:t>While all AHDs will advise the community council, one advisor should be assigned to oversee the budget closely and meet with the treasurer regularly.</w:t>
      </w:r>
    </w:p>
    <w:p w14:paraId="0B0463C1" w14:textId="7634EEC8" w:rsidR="6616FE36" w:rsidRDefault="6616FE36" w:rsidP="00604FF3"/>
    <w:p w14:paraId="1090E311" w14:textId="5EFEF61F" w:rsidR="00604FF3" w:rsidRDefault="00604FF3" w:rsidP="00993104">
      <w:pPr>
        <w:pStyle w:val="ListParagraph"/>
        <w:numPr>
          <w:ilvl w:val="0"/>
          <w:numId w:val="16"/>
        </w:numPr>
      </w:pPr>
      <w:r>
        <w:t>Hall Directors must support community council efforts and encourage residents to get involved.</w:t>
      </w:r>
    </w:p>
    <w:p w14:paraId="2163BEF9" w14:textId="77777777" w:rsidR="00604FF3" w:rsidRDefault="00604FF3" w:rsidP="00604FF3">
      <w:pPr>
        <w:pStyle w:val="ListParagraph"/>
      </w:pPr>
    </w:p>
    <w:p w14:paraId="14DCA7A0" w14:textId="73CC26BF" w:rsidR="00282756" w:rsidRDefault="55B95825" w:rsidP="00993104">
      <w:pPr>
        <w:pStyle w:val="ListParagraph"/>
        <w:numPr>
          <w:ilvl w:val="0"/>
          <w:numId w:val="16"/>
        </w:numPr>
      </w:pPr>
      <w:r>
        <w:t>Being present at Community C</w:t>
      </w:r>
      <w:r w:rsidR="388ED72F">
        <w:t>ouncil meetings, executive board meeting</w:t>
      </w:r>
      <w:r w:rsidR="5FED73B2">
        <w:t>s</w:t>
      </w:r>
      <w:r w:rsidR="388ED72F">
        <w:t xml:space="preserve">, and </w:t>
      </w:r>
      <w:r w:rsidR="5FED73B2">
        <w:t>community</w:t>
      </w:r>
      <w:r w:rsidR="388ED72F">
        <w:t xml:space="preserve"> council programs is a crucial way for you to show your support.</w:t>
      </w:r>
      <w:r w:rsidR="5FED73B2">
        <w:t xml:space="preserve"> </w:t>
      </w:r>
      <w:r w:rsidR="48B0E9E4">
        <w:t>Seek</w:t>
      </w:r>
      <w:r w:rsidR="2547F754">
        <w:t xml:space="preserve"> a balance of visibility at all three types of </w:t>
      </w:r>
      <w:r w:rsidR="4A585C56">
        <w:t xml:space="preserve">gatherings. </w:t>
      </w:r>
    </w:p>
    <w:p w14:paraId="249F7873" w14:textId="7649812D" w:rsidR="00282756" w:rsidRPr="00CE3E8D" w:rsidRDefault="00282756" w:rsidP="00993104">
      <w:pPr>
        <w:pStyle w:val="ListParagraph"/>
        <w:numPr>
          <w:ilvl w:val="1"/>
          <w:numId w:val="16"/>
        </w:numPr>
      </w:pPr>
      <w:r>
        <w:t>There should be at least one AHD advisor at each community council event.</w:t>
      </w:r>
    </w:p>
    <w:p w14:paraId="05A85F92" w14:textId="5AAED783" w:rsidR="6616FE36" w:rsidRDefault="6616FE36" w:rsidP="6616FE36">
      <w:pPr>
        <w:ind w:left="360"/>
      </w:pPr>
    </w:p>
    <w:p w14:paraId="353BA647" w14:textId="4E9666EB" w:rsidR="00387DFE" w:rsidRPr="00CE3E8D" w:rsidRDefault="2547F754" w:rsidP="00993104">
      <w:pPr>
        <w:pStyle w:val="ListParagraph"/>
        <w:numPr>
          <w:ilvl w:val="0"/>
          <w:numId w:val="16"/>
        </w:numPr>
      </w:pPr>
      <w:r>
        <w:t>Hall Directors must be able to provide a first-hand account of what developme</w:t>
      </w:r>
      <w:r w:rsidR="5FED73B2">
        <w:t>nts are taking place within their community</w:t>
      </w:r>
      <w:r>
        <w:t xml:space="preserve"> council</w:t>
      </w:r>
      <w:r w:rsidR="21F11095">
        <w:t xml:space="preserve">, especially </w:t>
      </w:r>
      <w:r>
        <w:t>in terms of what the council is voting on every week.</w:t>
      </w:r>
    </w:p>
    <w:p w14:paraId="03EF2798" w14:textId="1C58DD88" w:rsidR="6616FE36" w:rsidRDefault="6616FE36" w:rsidP="6616FE36">
      <w:pPr>
        <w:ind w:left="360"/>
      </w:pPr>
    </w:p>
    <w:p w14:paraId="21C46EB8" w14:textId="130EEE85" w:rsidR="6616FE36" w:rsidRDefault="6616FE36" w:rsidP="00993104">
      <w:pPr>
        <w:pStyle w:val="ListParagraph"/>
        <w:numPr>
          <w:ilvl w:val="0"/>
          <w:numId w:val="16"/>
        </w:numPr>
      </w:pPr>
      <w:r>
        <w:t>All senior staff should be familiar with the contents of the Involved Living Handbook.</w:t>
      </w:r>
    </w:p>
    <w:p w14:paraId="2B664BFD" w14:textId="785812C2" w:rsidR="6616FE36" w:rsidRDefault="6616FE36" w:rsidP="6616FE36">
      <w:pPr>
        <w:ind w:left="360"/>
      </w:pPr>
    </w:p>
    <w:p w14:paraId="0573BD79" w14:textId="02C1C1D3" w:rsidR="6616FE36" w:rsidRDefault="6616FE36" w:rsidP="00993104">
      <w:pPr>
        <w:pStyle w:val="ListParagraph"/>
        <w:numPr>
          <w:ilvl w:val="0"/>
          <w:numId w:val="16"/>
        </w:numPr>
      </w:pPr>
      <w:r>
        <w:t xml:space="preserve">All senior staff </w:t>
      </w:r>
      <w:r w:rsidR="00492563">
        <w:t>are responsible for ensuring Community C</w:t>
      </w:r>
      <w:r>
        <w:t>ouncil expectations are met through the res</w:t>
      </w:r>
      <w:r w:rsidR="00492563">
        <w:t>idents who serve on Community Council</w:t>
      </w:r>
      <w:r>
        <w:t>.</w:t>
      </w:r>
    </w:p>
    <w:p w14:paraId="71918C79" w14:textId="50619DE0" w:rsidR="006E0150" w:rsidRDefault="006E0150" w:rsidP="006E0150"/>
    <w:p w14:paraId="6A0F4B12" w14:textId="53B5C640" w:rsidR="006E0150" w:rsidRPr="00A1465D" w:rsidRDefault="007B5DF2" w:rsidP="00A1465D">
      <w:pPr>
        <w:jc w:val="center"/>
        <w:rPr>
          <w:b/>
          <w:bCs/>
          <w:color w:val="auto"/>
          <w:sz w:val="28"/>
          <w:szCs w:val="28"/>
          <w:u w:val="single"/>
        </w:rPr>
      </w:pPr>
      <w:r>
        <w:rPr>
          <w:b/>
          <w:bCs/>
          <w:color w:val="auto"/>
          <w:sz w:val="28"/>
          <w:szCs w:val="28"/>
          <w:u w:val="single"/>
        </w:rPr>
        <w:t>Community Councils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3"/>
        <w:gridCol w:w="1800"/>
        <w:gridCol w:w="1800"/>
      </w:tblGrid>
      <w:tr w:rsidR="006E0150" w:rsidRPr="006E0150" w14:paraId="798712F1" w14:textId="77777777" w:rsidTr="160F3D7F">
        <w:trPr>
          <w:trHeight w:val="103"/>
          <w:jc w:val="center"/>
        </w:trPr>
        <w:tc>
          <w:tcPr>
            <w:tcW w:w="5233" w:type="dxa"/>
            <w:shd w:val="clear" w:color="auto" w:fill="D9D9D9" w:themeFill="background1" w:themeFillShade="D9"/>
          </w:tcPr>
          <w:p w14:paraId="5D355E2C" w14:textId="77777777" w:rsidR="006E0150" w:rsidRPr="006E0150" w:rsidRDefault="006E0150" w:rsidP="006E0150">
            <w:pPr>
              <w:autoSpaceDE w:val="0"/>
              <w:autoSpaceDN w:val="0"/>
              <w:adjustRightInd w:val="0"/>
              <w:spacing w:line="240" w:lineRule="auto"/>
              <w:rPr>
                <w:color w:val="000000" w:themeColor="text1"/>
              </w:rPr>
            </w:pPr>
            <w:r w:rsidRPr="006E0150">
              <w:rPr>
                <w:color w:val="000000" w:themeColor="text1"/>
                <w:sz w:val="24"/>
                <w:szCs w:val="24"/>
              </w:rPr>
              <w:t xml:space="preserve"> </w:t>
            </w:r>
            <w:r w:rsidRPr="006E0150">
              <w:rPr>
                <w:b/>
                <w:bCs/>
                <w:color w:val="000000" w:themeColor="text1"/>
              </w:rPr>
              <w:t xml:space="preserve">Community Council Pairings </w:t>
            </w:r>
          </w:p>
        </w:tc>
        <w:tc>
          <w:tcPr>
            <w:tcW w:w="1800" w:type="dxa"/>
            <w:shd w:val="clear" w:color="auto" w:fill="D9D9D9" w:themeFill="background1" w:themeFillShade="D9"/>
          </w:tcPr>
          <w:p w14:paraId="636AAD7A" w14:textId="77777777" w:rsidR="006E0150" w:rsidRPr="006E0150" w:rsidRDefault="006E0150" w:rsidP="006E0150">
            <w:pPr>
              <w:autoSpaceDE w:val="0"/>
              <w:autoSpaceDN w:val="0"/>
              <w:adjustRightInd w:val="0"/>
              <w:spacing w:line="240" w:lineRule="auto"/>
              <w:rPr>
                <w:color w:val="000000" w:themeColor="text1"/>
              </w:rPr>
            </w:pPr>
            <w:r w:rsidRPr="006E0150">
              <w:rPr>
                <w:b/>
                <w:bCs/>
                <w:color w:val="000000" w:themeColor="text1"/>
              </w:rPr>
              <w:t xml:space="preserve">A/HD Advisors </w:t>
            </w:r>
          </w:p>
        </w:tc>
        <w:tc>
          <w:tcPr>
            <w:tcW w:w="1800" w:type="dxa"/>
            <w:shd w:val="clear" w:color="auto" w:fill="D9D9D9" w:themeFill="background1" w:themeFillShade="D9"/>
          </w:tcPr>
          <w:p w14:paraId="0E8E05F4" w14:textId="77777777" w:rsidR="006E0150" w:rsidRPr="006E0150" w:rsidRDefault="006E0150" w:rsidP="006E0150">
            <w:pPr>
              <w:autoSpaceDE w:val="0"/>
              <w:autoSpaceDN w:val="0"/>
              <w:adjustRightInd w:val="0"/>
              <w:spacing w:line="240" w:lineRule="auto"/>
              <w:rPr>
                <w:color w:val="000000" w:themeColor="text1"/>
              </w:rPr>
            </w:pPr>
            <w:r w:rsidRPr="006E0150">
              <w:rPr>
                <w:b/>
                <w:bCs/>
                <w:color w:val="000000" w:themeColor="text1"/>
              </w:rPr>
              <w:t xml:space="preserve">Full-Time Staff </w:t>
            </w:r>
          </w:p>
        </w:tc>
      </w:tr>
      <w:tr w:rsidR="006E0150" w:rsidRPr="006E0150" w14:paraId="61E9A261" w14:textId="77777777" w:rsidTr="160F3D7F">
        <w:trPr>
          <w:trHeight w:val="103"/>
          <w:jc w:val="center"/>
        </w:trPr>
        <w:tc>
          <w:tcPr>
            <w:tcW w:w="5233" w:type="dxa"/>
          </w:tcPr>
          <w:p w14:paraId="4DEE9552" w14:textId="77777777" w:rsidR="006E0150" w:rsidRPr="006E0150" w:rsidRDefault="006E0150" w:rsidP="000F18C8">
            <w:pPr>
              <w:autoSpaceDE w:val="0"/>
              <w:autoSpaceDN w:val="0"/>
              <w:adjustRightInd w:val="0"/>
              <w:spacing w:line="360" w:lineRule="auto"/>
            </w:pPr>
            <w:r w:rsidRPr="006E0150">
              <w:rPr>
                <w:b/>
                <w:bCs/>
              </w:rPr>
              <w:t xml:space="preserve">Morrill Tower / Lincoln Tower </w:t>
            </w:r>
          </w:p>
        </w:tc>
        <w:tc>
          <w:tcPr>
            <w:tcW w:w="1800" w:type="dxa"/>
            <w:vAlign w:val="center"/>
          </w:tcPr>
          <w:p w14:paraId="54E348AC" w14:textId="0142A1EA" w:rsidR="006E0150" w:rsidRPr="006E0150" w:rsidRDefault="006E0150" w:rsidP="000F18C8">
            <w:pPr>
              <w:autoSpaceDE w:val="0"/>
              <w:autoSpaceDN w:val="0"/>
              <w:adjustRightInd w:val="0"/>
              <w:spacing w:line="360" w:lineRule="auto"/>
              <w:jc w:val="center"/>
            </w:pPr>
            <w:r w:rsidRPr="006E0150">
              <w:rPr>
                <w:bCs/>
              </w:rPr>
              <w:t>3 AHDs</w:t>
            </w:r>
          </w:p>
        </w:tc>
        <w:tc>
          <w:tcPr>
            <w:tcW w:w="1800" w:type="dxa"/>
            <w:vAlign w:val="center"/>
          </w:tcPr>
          <w:p w14:paraId="2E67DF2E" w14:textId="744A4BAC" w:rsidR="006E0150" w:rsidRPr="006E0150" w:rsidRDefault="006E0150" w:rsidP="000F18C8">
            <w:pPr>
              <w:autoSpaceDE w:val="0"/>
              <w:autoSpaceDN w:val="0"/>
              <w:adjustRightInd w:val="0"/>
              <w:spacing w:line="360" w:lineRule="auto"/>
              <w:jc w:val="center"/>
            </w:pPr>
            <w:r w:rsidRPr="006E0150">
              <w:rPr>
                <w:bCs/>
              </w:rPr>
              <w:t>3 HDs</w:t>
            </w:r>
          </w:p>
        </w:tc>
      </w:tr>
      <w:tr w:rsidR="006E0150" w:rsidRPr="006E0150" w14:paraId="07CD1450" w14:textId="77777777" w:rsidTr="160F3D7F">
        <w:trPr>
          <w:trHeight w:val="103"/>
          <w:jc w:val="center"/>
        </w:trPr>
        <w:tc>
          <w:tcPr>
            <w:tcW w:w="5233" w:type="dxa"/>
          </w:tcPr>
          <w:p w14:paraId="5B0745B1" w14:textId="52B5C53E" w:rsidR="006E0150" w:rsidRPr="006E0150" w:rsidRDefault="00DB5C8A" w:rsidP="000F18C8">
            <w:pPr>
              <w:autoSpaceDE w:val="0"/>
              <w:autoSpaceDN w:val="0"/>
              <w:adjustRightInd w:val="0"/>
              <w:spacing w:line="360" w:lineRule="auto"/>
              <w:rPr>
                <w:b/>
                <w:bCs/>
              </w:rPr>
            </w:pPr>
            <w:r>
              <w:rPr>
                <w:b/>
                <w:bCs/>
              </w:rPr>
              <w:t>Archer</w:t>
            </w:r>
            <w:r w:rsidR="00BB2DF9">
              <w:rPr>
                <w:b/>
                <w:bCs/>
              </w:rPr>
              <w:t>-</w:t>
            </w:r>
            <w:r w:rsidR="5540DD20" w:rsidRPr="09D1D187">
              <w:rPr>
                <w:b/>
                <w:bCs/>
              </w:rPr>
              <w:t>Torres</w:t>
            </w:r>
            <w:r w:rsidR="006B50EA">
              <w:rPr>
                <w:b/>
                <w:bCs/>
              </w:rPr>
              <w:t xml:space="preserve"> </w:t>
            </w:r>
            <w:r w:rsidR="5540DD20" w:rsidRPr="09D1D187">
              <w:rPr>
                <w:b/>
                <w:bCs/>
              </w:rPr>
              <w:t>/</w:t>
            </w:r>
            <w:r w:rsidR="006B50EA">
              <w:rPr>
                <w:b/>
                <w:bCs/>
              </w:rPr>
              <w:t xml:space="preserve"> </w:t>
            </w:r>
            <w:proofErr w:type="spellStart"/>
            <w:r w:rsidR="5540DD20" w:rsidRPr="09D1D187">
              <w:rPr>
                <w:b/>
                <w:bCs/>
              </w:rPr>
              <w:t>Dracket</w:t>
            </w:r>
            <w:r w:rsidR="006B50EA">
              <w:rPr>
                <w:b/>
                <w:bCs/>
              </w:rPr>
              <w:t>t</w:t>
            </w:r>
            <w:proofErr w:type="spellEnd"/>
            <w:r w:rsidR="006B50EA">
              <w:rPr>
                <w:b/>
                <w:bCs/>
              </w:rPr>
              <w:t xml:space="preserve"> / Lawrence Tower</w:t>
            </w:r>
          </w:p>
        </w:tc>
        <w:tc>
          <w:tcPr>
            <w:tcW w:w="1800" w:type="dxa"/>
            <w:vAlign w:val="center"/>
          </w:tcPr>
          <w:p w14:paraId="41098B11" w14:textId="6145F221" w:rsidR="006E0150" w:rsidRPr="006E0150" w:rsidRDefault="006E0150" w:rsidP="000F18C8">
            <w:pPr>
              <w:autoSpaceDE w:val="0"/>
              <w:autoSpaceDN w:val="0"/>
              <w:adjustRightInd w:val="0"/>
              <w:spacing w:line="360" w:lineRule="auto"/>
              <w:jc w:val="center"/>
            </w:pPr>
            <w:r w:rsidRPr="006E0150">
              <w:rPr>
                <w:bCs/>
              </w:rPr>
              <w:t>3 AHDs</w:t>
            </w:r>
          </w:p>
        </w:tc>
        <w:tc>
          <w:tcPr>
            <w:tcW w:w="1800" w:type="dxa"/>
            <w:vAlign w:val="center"/>
          </w:tcPr>
          <w:p w14:paraId="2628D701" w14:textId="5366CFE7" w:rsidR="006E0150" w:rsidRPr="006E0150" w:rsidRDefault="006E0150" w:rsidP="000F18C8">
            <w:pPr>
              <w:autoSpaceDE w:val="0"/>
              <w:autoSpaceDN w:val="0"/>
              <w:adjustRightInd w:val="0"/>
              <w:spacing w:line="360" w:lineRule="auto"/>
              <w:jc w:val="center"/>
            </w:pPr>
            <w:r w:rsidRPr="006E0150">
              <w:rPr>
                <w:bCs/>
              </w:rPr>
              <w:t>3 HDs</w:t>
            </w:r>
          </w:p>
        </w:tc>
      </w:tr>
      <w:tr w:rsidR="006E0150" w:rsidRPr="006E0150" w14:paraId="036C0A35" w14:textId="77777777" w:rsidTr="160F3D7F">
        <w:trPr>
          <w:trHeight w:val="103"/>
          <w:jc w:val="center"/>
        </w:trPr>
        <w:tc>
          <w:tcPr>
            <w:tcW w:w="5233" w:type="dxa"/>
          </w:tcPr>
          <w:p w14:paraId="6190F775" w14:textId="2C3ACBE8" w:rsidR="006E0150" w:rsidRPr="006E0150" w:rsidRDefault="006B50EA" w:rsidP="000F18C8">
            <w:pPr>
              <w:autoSpaceDE w:val="0"/>
              <w:autoSpaceDN w:val="0"/>
              <w:adjustRightInd w:val="0"/>
              <w:spacing w:line="360" w:lineRule="auto"/>
            </w:pPr>
            <w:r w:rsidRPr="09D1D187">
              <w:rPr>
                <w:b/>
                <w:bCs/>
              </w:rPr>
              <w:t>Mendoza</w:t>
            </w:r>
            <w:r w:rsidR="0651E8D4" w:rsidRPr="09D1D187">
              <w:rPr>
                <w:b/>
                <w:bCs/>
              </w:rPr>
              <w:t>-</w:t>
            </w:r>
            <w:r w:rsidR="006E0150" w:rsidRPr="09D1D187">
              <w:rPr>
                <w:b/>
                <w:bCs/>
              </w:rPr>
              <w:t>Norton</w:t>
            </w:r>
            <w:r w:rsidR="696CCA20" w:rsidRPr="09D1D187">
              <w:rPr>
                <w:b/>
                <w:bCs/>
              </w:rPr>
              <w:t>-</w:t>
            </w:r>
            <w:r w:rsidRPr="09D1D187">
              <w:rPr>
                <w:b/>
                <w:bCs/>
              </w:rPr>
              <w:t>Scott</w:t>
            </w:r>
            <w:r>
              <w:rPr>
                <w:b/>
                <w:bCs/>
              </w:rPr>
              <w:t xml:space="preserve"> </w:t>
            </w:r>
            <w:r w:rsidR="006E0150" w:rsidRPr="09D1D187">
              <w:rPr>
                <w:b/>
                <w:bCs/>
              </w:rPr>
              <w:t>/</w:t>
            </w:r>
            <w:r>
              <w:rPr>
                <w:b/>
                <w:bCs/>
              </w:rPr>
              <w:t xml:space="preserve"> </w:t>
            </w:r>
            <w:r w:rsidR="006E0150" w:rsidRPr="09D1D187">
              <w:rPr>
                <w:b/>
                <w:bCs/>
              </w:rPr>
              <w:t>Blackburn</w:t>
            </w:r>
            <w:r w:rsidR="3DD3D7A2" w:rsidRPr="09D1D187">
              <w:rPr>
                <w:b/>
                <w:bCs/>
              </w:rPr>
              <w:t>-</w:t>
            </w:r>
            <w:proofErr w:type="spellStart"/>
            <w:r w:rsidR="006E0150" w:rsidRPr="09D1D187">
              <w:rPr>
                <w:b/>
                <w:bCs/>
              </w:rPr>
              <w:t>Haverfield</w:t>
            </w:r>
            <w:proofErr w:type="spellEnd"/>
            <w:r w:rsidR="006E0150" w:rsidRPr="09D1D187">
              <w:rPr>
                <w:b/>
                <w:bCs/>
              </w:rPr>
              <w:t xml:space="preserve"> </w:t>
            </w:r>
          </w:p>
        </w:tc>
        <w:tc>
          <w:tcPr>
            <w:tcW w:w="1800" w:type="dxa"/>
            <w:vAlign w:val="center"/>
          </w:tcPr>
          <w:p w14:paraId="11723EC4" w14:textId="2A42AAAF" w:rsidR="006E0150" w:rsidRPr="006E0150" w:rsidRDefault="006E0150" w:rsidP="000F18C8">
            <w:pPr>
              <w:autoSpaceDE w:val="0"/>
              <w:autoSpaceDN w:val="0"/>
              <w:adjustRightInd w:val="0"/>
              <w:spacing w:line="360" w:lineRule="auto"/>
              <w:jc w:val="center"/>
            </w:pPr>
            <w:r w:rsidRPr="006E0150">
              <w:rPr>
                <w:bCs/>
              </w:rPr>
              <w:t>2 AHDs</w:t>
            </w:r>
          </w:p>
        </w:tc>
        <w:tc>
          <w:tcPr>
            <w:tcW w:w="1800" w:type="dxa"/>
            <w:vAlign w:val="center"/>
          </w:tcPr>
          <w:p w14:paraId="66DE90F6" w14:textId="5A9AC647" w:rsidR="006E0150" w:rsidRPr="006E0150" w:rsidRDefault="006E0150" w:rsidP="000F18C8">
            <w:pPr>
              <w:autoSpaceDE w:val="0"/>
              <w:autoSpaceDN w:val="0"/>
              <w:adjustRightInd w:val="0"/>
              <w:spacing w:line="360" w:lineRule="auto"/>
              <w:jc w:val="center"/>
            </w:pPr>
            <w:r w:rsidRPr="006E0150">
              <w:rPr>
                <w:bCs/>
              </w:rPr>
              <w:t>2 HDs</w:t>
            </w:r>
          </w:p>
        </w:tc>
      </w:tr>
      <w:tr w:rsidR="006E0150" w:rsidRPr="006E0150" w14:paraId="64AE2ABA" w14:textId="77777777" w:rsidTr="160F3D7F">
        <w:trPr>
          <w:trHeight w:val="103"/>
          <w:jc w:val="center"/>
        </w:trPr>
        <w:tc>
          <w:tcPr>
            <w:tcW w:w="5233" w:type="dxa"/>
          </w:tcPr>
          <w:p w14:paraId="62D048C0" w14:textId="1468227D" w:rsidR="006E0150" w:rsidRPr="006E0150" w:rsidRDefault="2A98D8B9" w:rsidP="000F18C8">
            <w:pPr>
              <w:autoSpaceDE w:val="0"/>
              <w:autoSpaceDN w:val="0"/>
              <w:adjustRightInd w:val="0"/>
              <w:spacing w:line="360" w:lineRule="auto"/>
            </w:pPr>
            <w:r w:rsidRPr="53CFFAF8">
              <w:rPr>
                <w:b/>
                <w:bCs/>
              </w:rPr>
              <w:t>Jones</w:t>
            </w:r>
            <w:r w:rsidR="006B50EA">
              <w:rPr>
                <w:b/>
                <w:bCs/>
              </w:rPr>
              <w:t xml:space="preserve"> </w:t>
            </w:r>
            <w:r w:rsidRPr="53CFFAF8">
              <w:rPr>
                <w:b/>
                <w:bCs/>
              </w:rPr>
              <w:t>/</w:t>
            </w:r>
            <w:r w:rsidR="006B50EA">
              <w:rPr>
                <w:b/>
                <w:bCs/>
              </w:rPr>
              <w:t xml:space="preserve"> </w:t>
            </w:r>
            <w:proofErr w:type="spellStart"/>
            <w:r w:rsidR="006E0150" w:rsidRPr="53CFFAF8">
              <w:rPr>
                <w:b/>
                <w:bCs/>
              </w:rPr>
              <w:t>Nosker</w:t>
            </w:r>
            <w:proofErr w:type="spellEnd"/>
            <w:r w:rsidR="006B50EA">
              <w:rPr>
                <w:b/>
                <w:bCs/>
              </w:rPr>
              <w:t>-Barrett</w:t>
            </w:r>
          </w:p>
        </w:tc>
        <w:tc>
          <w:tcPr>
            <w:tcW w:w="1800" w:type="dxa"/>
            <w:vAlign w:val="center"/>
          </w:tcPr>
          <w:p w14:paraId="6B83E21C" w14:textId="7EB56F4D" w:rsidR="006E0150" w:rsidRPr="006E0150" w:rsidRDefault="006E0150" w:rsidP="000F18C8">
            <w:pPr>
              <w:autoSpaceDE w:val="0"/>
              <w:autoSpaceDN w:val="0"/>
              <w:adjustRightInd w:val="0"/>
              <w:spacing w:line="360" w:lineRule="auto"/>
              <w:jc w:val="center"/>
            </w:pPr>
            <w:r w:rsidRPr="006E0150">
              <w:rPr>
                <w:bCs/>
              </w:rPr>
              <w:t>1 AHD</w:t>
            </w:r>
          </w:p>
        </w:tc>
        <w:tc>
          <w:tcPr>
            <w:tcW w:w="1800" w:type="dxa"/>
            <w:vAlign w:val="center"/>
          </w:tcPr>
          <w:p w14:paraId="3D864FBF" w14:textId="117BD131" w:rsidR="006E0150" w:rsidRPr="006E0150" w:rsidRDefault="006E0150" w:rsidP="000F18C8">
            <w:pPr>
              <w:autoSpaceDE w:val="0"/>
              <w:autoSpaceDN w:val="0"/>
              <w:adjustRightInd w:val="0"/>
              <w:spacing w:line="360" w:lineRule="auto"/>
              <w:jc w:val="center"/>
            </w:pPr>
            <w:r w:rsidRPr="006E0150">
              <w:rPr>
                <w:bCs/>
              </w:rPr>
              <w:t>2 HDs</w:t>
            </w:r>
          </w:p>
        </w:tc>
      </w:tr>
      <w:tr w:rsidR="006E0150" w:rsidRPr="006E0150" w14:paraId="7600ECAB" w14:textId="77777777" w:rsidTr="160F3D7F">
        <w:trPr>
          <w:trHeight w:val="103"/>
          <w:jc w:val="center"/>
        </w:trPr>
        <w:tc>
          <w:tcPr>
            <w:tcW w:w="5233" w:type="dxa"/>
          </w:tcPr>
          <w:p w14:paraId="08AA0155" w14:textId="21E33691" w:rsidR="006E0150" w:rsidRPr="006E0150" w:rsidRDefault="2A98D8B9" w:rsidP="000F18C8">
            <w:pPr>
              <w:autoSpaceDE w:val="0"/>
              <w:autoSpaceDN w:val="0"/>
              <w:adjustRightInd w:val="0"/>
              <w:spacing w:line="360" w:lineRule="auto"/>
              <w:rPr>
                <w:b/>
                <w:bCs/>
              </w:rPr>
            </w:pPr>
            <w:r w:rsidRPr="09D1D187">
              <w:rPr>
                <w:b/>
                <w:bCs/>
              </w:rPr>
              <w:t>Houston</w:t>
            </w:r>
            <w:r w:rsidR="1E78AA95" w:rsidRPr="09D1D187">
              <w:rPr>
                <w:b/>
                <w:bCs/>
              </w:rPr>
              <w:t>-Houck</w:t>
            </w:r>
            <w:r w:rsidR="006B50EA">
              <w:rPr>
                <w:b/>
                <w:bCs/>
              </w:rPr>
              <w:t xml:space="preserve"> </w:t>
            </w:r>
            <w:r w:rsidRPr="09D1D187">
              <w:rPr>
                <w:b/>
                <w:bCs/>
              </w:rPr>
              <w:t>/</w:t>
            </w:r>
            <w:r w:rsidR="006B50EA">
              <w:rPr>
                <w:b/>
                <w:bCs/>
              </w:rPr>
              <w:t xml:space="preserve"> </w:t>
            </w:r>
            <w:r w:rsidR="006E0150" w:rsidRPr="09D1D187">
              <w:rPr>
                <w:b/>
                <w:bCs/>
              </w:rPr>
              <w:t>Taylor</w:t>
            </w:r>
            <w:r w:rsidR="7502F92D" w:rsidRPr="09D1D187">
              <w:rPr>
                <w:b/>
                <w:bCs/>
              </w:rPr>
              <w:t xml:space="preserve"> Tower</w:t>
            </w:r>
          </w:p>
        </w:tc>
        <w:tc>
          <w:tcPr>
            <w:tcW w:w="1800" w:type="dxa"/>
            <w:vAlign w:val="center"/>
          </w:tcPr>
          <w:p w14:paraId="7D01D299" w14:textId="56761055" w:rsidR="006E0150" w:rsidRPr="006E0150" w:rsidRDefault="006E0150" w:rsidP="000F18C8">
            <w:pPr>
              <w:autoSpaceDE w:val="0"/>
              <w:autoSpaceDN w:val="0"/>
              <w:adjustRightInd w:val="0"/>
              <w:spacing w:line="360" w:lineRule="auto"/>
              <w:jc w:val="center"/>
            </w:pPr>
            <w:r w:rsidRPr="006E0150">
              <w:rPr>
                <w:bCs/>
              </w:rPr>
              <w:t>2 AHDs</w:t>
            </w:r>
          </w:p>
        </w:tc>
        <w:tc>
          <w:tcPr>
            <w:tcW w:w="1800" w:type="dxa"/>
            <w:vAlign w:val="center"/>
          </w:tcPr>
          <w:p w14:paraId="49F924AD" w14:textId="7BF31F91" w:rsidR="006E0150" w:rsidRPr="006E0150" w:rsidRDefault="006E0150" w:rsidP="000F18C8">
            <w:pPr>
              <w:autoSpaceDE w:val="0"/>
              <w:autoSpaceDN w:val="0"/>
              <w:adjustRightInd w:val="0"/>
              <w:spacing w:line="360" w:lineRule="auto"/>
              <w:jc w:val="center"/>
            </w:pPr>
            <w:r w:rsidRPr="006E0150">
              <w:rPr>
                <w:bCs/>
              </w:rPr>
              <w:t>2 HDs</w:t>
            </w:r>
          </w:p>
        </w:tc>
      </w:tr>
      <w:tr w:rsidR="006E0150" w:rsidRPr="006E0150" w14:paraId="105A64BB" w14:textId="77777777" w:rsidTr="160F3D7F">
        <w:trPr>
          <w:trHeight w:val="103"/>
          <w:jc w:val="center"/>
        </w:trPr>
        <w:tc>
          <w:tcPr>
            <w:tcW w:w="5233" w:type="dxa"/>
          </w:tcPr>
          <w:p w14:paraId="1C844493" w14:textId="68683213" w:rsidR="006E0150" w:rsidRPr="006E0150" w:rsidRDefault="006E0150" w:rsidP="000F18C8">
            <w:pPr>
              <w:autoSpaceDE w:val="0"/>
              <w:autoSpaceDN w:val="0"/>
              <w:adjustRightInd w:val="0"/>
              <w:spacing w:line="360" w:lineRule="auto"/>
            </w:pPr>
            <w:r w:rsidRPr="09D1D187">
              <w:rPr>
                <w:b/>
                <w:bCs/>
              </w:rPr>
              <w:t>Raney</w:t>
            </w:r>
            <w:r w:rsidR="006B50EA">
              <w:rPr>
                <w:b/>
                <w:bCs/>
              </w:rPr>
              <w:t xml:space="preserve"> </w:t>
            </w:r>
            <w:r w:rsidRPr="09D1D187">
              <w:rPr>
                <w:b/>
                <w:bCs/>
              </w:rPr>
              <w:t>/</w:t>
            </w:r>
            <w:r w:rsidR="006B50EA">
              <w:rPr>
                <w:b/>
                <w:bCs/>
              </w:rPr>
              <w:t xml:space="preserve"> </w:t>
            </w:r>
            <w:r w:rsidRPr="09D1D187">
              <w:rPr>
                <w:b/>
                <w:bCs/>
              </w:rPr>
              <w:t>Bowen</w:t>
            </w:r>
            <w:r w:rsidR="006B50EA">
              <w:rPr>
                <w:b/>
                <w:bCs/>
              </w:rPr>
              <w:t xml:space="preserve"> </w:t>
            </w:r>
            <w:r w:rsidRPr="09D1D187">
              <w:rPr>
                <w:b/>
                <w:bCs/>
              </w:rPr>
              <w:t>/</w:t>
            </w:r>
            <w:r w:rsidR="006B50EA">
              <w:rPr>
                <w:b/>
                <w:bCs/>
              </w:rPr>
              <w:t xml:space="preserve"> </w:t>
            </w:r>
            <w:r w:rsidRPr="09D1D187">
              <w:rPr>
                <w:b/>
                <w:bCs/>
              </w:rPr>
              <w:t>Busch</w:t>
            </w:r>
            <w:r w:rsidR="04E1EC44" w:rsidRPr="09D1D187">
              <w:rPr>
                <w:b/>
                <w:bCs/>
              </w:rPr>
              <w:t>-</w:t>
            </w:r>
            <w:r w:rsidRPr="09D1D187">
              <w:rPr>
                <w:b/>
                <w:bCs/>
              </w:rPr>
              <w:t xml:space="preserve">Halloran </w:t>
            </w:r>
          </w:p>
        </w:tc>
        <w:tc>
          <w:tcPr>
            <w:tcW w:w="1800" w:type="dxa"/>
            <w:vAlign w:val="center"/>
          </w:tcPr>
          <w:p w14:paraId="194776F9" w14:textId="390EFEEE" w:rsidR="006E0150" w:rsidRPr="006E0150" w:rsidRDefault="006E0150" w:rsidP="000F18C8">
            <w:pPr>
              <w:autoSpaceDE w:val="0"/>
              <w:autoSpaceDN w:val="0"/>
              <w:adjustRightInd w:val="0"/>
              <w:spacing w:line="360" w:lineRule="auto"/>
              <w:jc w:val="center"/>
            </w:pPr>
            <w:r w:rsidRPr="006E0150">
              <w:rPr>
                <w:bCs/>
              </w:rPr>
              <w:t>1-2 AHDs</w:t>
            </w:r>
          </w:p>
        </w:tc>
        <w:tc>
          <w:tcPr>
            <w:tcW w:w="1800" w:type="dxa"/>
            <w:vAlign w:val="center"/>
          </w:tcPr>
          <w:p w14:paraId="65ABF171" w14:textId="0F56B0AE" w:rsidR="006E0150" w:rsidRPr="006E0150" w:rsidRDefault="006E0150" w:rsidP="000F18C8">
            <w:pPr>
              <w:autoSpaceDE w:val="0"/>
              <w:autoSpaceDN w:val="0"/>
              <w:adjustRightInd w:val="0"/>
              <w:spacing w:line="360" w:lineRule="auto"/>
              <w:jc w:val="center"/>
            </w:pPr>
            <w:r w:rsidRPr="006E0150">
              <w:rPr>
                <w:bCs/>
              </w:rPr>
              <w:t>3 HDs</w:t>
            </w:r>
          </w:p>
        </w:tc>
      </w:tr>
      <w:tr w:rsidR="006E0150" w:rsidRPr="006E0150" w14:paraId="018C9CC6" w14:textId="77777777" w:rsidTr="160F3D7F">
        <w:trPr>
          <w:trHeight w:val="103"/>
          <w:jc w:val="center"/>
        </w:trPr>
        <w:tc>
          <w:tcPr>
            <w:tcW w:w="5233" w:type="dxa"/>
          </w:tcPr>
          <w:p w14:paraId="76D703E4" w14:textId="4772A4A5" w:rsidR="006E0150" w:rsidRPr="006E0150" w:rsidRDefault="006E0150" w:rsidP="000F18C8">
            <w:pPr>
              <w:autoSpaceDE w:val="0"/>
              <w:autoSpaceDN w:val="0"/>
              <w:adjustRightInd w:val="0"/>
              <w:spacing w:line="360" w:lineRule="auto"/>
            </w:pPr>
            <w:r w:rsidRPr="006E0150">
              <w:rPr>
                <w:b/>
                <w:bCs/>
              </w:rPr>
              <w:t>Smith-</w:t>
            </w:r>
            <w:proofErr w:type="spellStart"/>
            <w:r w:rsidRPr="006E0150">
              <w:rPr>
                <w:b/>
                <w:bCs/>
              </w:rPr>
              <w:t>Steeb</w:t>
            </w:r>
            <w:proofErr w:type="spellEnd"/>
            <w:r w:rsidRPr="006E0150">
              <w:rPr>
                <w:b/>
                <w:bCs/>
              </w:rPr>
              <w:t xml:space="preserve"> </w:t>
            </w:r>
          </w:p>
        </w:tc>
        <w:tc>
          <w:tcPr>
            <w:tcW w:w="1800" w:type="dxa"/>
            <w:vAlign w:val="center"/>
          </w:tcPr>
          <w:p w14:paraId="31BD373E" w14:textId="0BC4A9E1" w:rsidR="006E0150" w:rsidRPr="006E0150" w:rsidRDefault="006E0150" w:rsidP="000F18C8">
            <w:pPr>
              <w:autoSpaceDE w:val="0"/>
              <w:autoSpaceDN w:val="0"/>
              <w:adjustRightInd w:val="0"/>
              <w:spacing w:line="360" w:lineRule="auto"/>
              <w:jc w:val="center"/>
            </w:pPr>
            <w:r w:rsidRPr="006E0150">
              <w:rPr>
                <w:bCs/>
              </w:rPr>
              <w:t>2 AHDs</w:t>
            </w:r>
          </w:p>
        </w:tc>
        <w:tc>
          <w:tcPr>
            <w:tcW w:w="1800" w:type="dxa"/>
            <w:vAlign w:val="center"/>
          </w:tcPr>
          <w:p w14:paraId="42FD1147" w14:textId="09A8F522" w:rsidR="006E0150" w:rsidRPr="006E0150" w:rsidRDefault="002A2160" w:rsidP="000F18C8">
            <w:pPr>
              <w:autoSpaceDE w:val="0"/>
              <w:autoSpaceDN w:val="0"/>
              <w:adjustRightInd w:val="0"/>
              <w:spacing w:line="360" w:lineRule="auto"/>
              <w:jc w:val="center"/>
            </w:pPr>
            <w:r>
              <w:rPr>
                <w:bCs/>
              </w:rPr>
              <w:t>1-</w:t>
            </w:r>
            <w:r w:rsidR="00A1465D">
              <w:rPr>
                <w:bCs/>
              </w:rPr>
              <w:t>2</w:t>
            </w:r>
            <w:r w:rsidR="006E0150" w:rsidRPr="006E0150">
              <w:rPr>
                <w:bCs/>
              </w:rPr>
              <w:t xml:space="preserve"> HDs</w:t>
            </w:r>
          </w:p>
        </w:tc>
      </w:tr>
      <w:tr w:rsidR="006E0150" w:rsidRPr="006E0150" w14:paraId="099063D8" w14:textId="77777777" w:rsidTr="160F3D7F">
        <w:trPr>
          <w:trHeight w:val="103"/>
          <w:jc w:val="center"/>
        </w:trPr>
        <w:tc>
          <w:tcPr>
            <w:tcW w:w="5233" w:type="dxa"/>
          </w:tcPr>
          <w:p w14:paraId="0A671274" w14:textId="21C145F3" w:rsidR="006E0150" w:rsidRPr="006E0150" w:rsidRDefault="006E0150" w:rsidP="000F18C8">
            <w:pPr>
              <w:autoSpaceDE w:val="0"/>
              <w:autoSpaceDN w:val="0"/>
              <w:adjustRightInd w:val="0"/>
              <w:spacing w:line="360" w:lineRule="auto"/>
            </w:pPr>
            <w:r w:rsidRPr="006E0150">
              <w:rPr>
                <w:b/>
                <w:bCs/>
              </w:rPr>
              <w:t>Park-</w:t>
            </w:r>
            <w:proofErr w:type="spellStart"/>
            <w:r w:rsidRPr="006E0150">
              <w:rPr>
                <w:b/>
                <w:bCs/>
              </w:rPr>
              <w:t>Stradley</w:t>
            </w:r>
            <w:proofErr w:type="spellEnd"/>
            <w:r w:rsidR="006B50EA">
              <w:rPr>
                <w:b/>
                <w:bCs/>
              </w:rPr>
              <w:t xml:space="preserve"> </w:t>
            </w:r>
          </w:p>
        </w:tc>
        <w:tc>
          <w:tcPr>
            <w:tcW w:w="1800" w:type="dxa"/>
            <w:vAlign w:val="center"/>
          </w:tcPr>
          <w:p w14:paraId="2F3B9A4D" w14:textId="626F31C2" w:rsidR="006E0150" w:rsidRPr="006E0150" w:rsidRDefault="006E0150" w:rsidP="000F18C8">
            <w:pPr>
              <w:autoSpaceDE w:val="0"/>
              <w:autoSpaceDN w:val="0"/>
              <w:adjustRightInd w:val="0"/>
              <w:spacing w:line="360" w:lineRule="auto"/>
              <w:jc w:val="center"/>
            </w:pPr>
            <w:r w:rsidRPr="006E0150">
              <w:rPr>
                <w:bCs/>
              </w:rPr>
              <w:t>2 AHDs</w:t>
            </w:r>
          </w:p>
        </w:tc>
        <w:tc>
          <w:tcPr>
            <w:tcW w:w="1800" w:type="dxa"/>
            <w:vAlign w:val="center"/>
          </w:tcPr>
          <w:p w14:paraId="1C9B36C2" w14:textId="358A8D71" w:rsidR="006E0150" w:rsidRPr="006E0150" w:rsidRDefault="002A2160" w:rsidP="000F18C8">
            <w:pPr>
              <w:autoSpaceDE w:val="0"/>
              <w:autoSpaceDN w:val="0"/>
              <w:adjustRightInd w:val="0"/>
              <w:spacing w:line="360" w:lineRule="auto"/>
              <w:jc w:val="center"/>
            </w:pPr>
            <w:r>
              <w:rPr>
                <w:bCs/>
              </w:rPr>
              <w:t>1-</w:t>
            </w:r>
            <w:r w:rsidR="00A1465D">
              <w:rPr>
                <w:bCs/>
              </w:rPr>
              <w:t>2</w:t>
            </w:r>
            <w:r w:rsidR="006E0150" w:rsidRPr="006E0150">
              <w:rPr>
                <w:bCs/>
              </w:rPr>
              <w:t xml:space="preserve"> HDs</w:t>
            </w:r>
          </w:p>
        </w:tc>
      </w:tr>
      <w:tr w:rsidR="00A1465D" w:rsidRPr="006E0150" w14:paraId="5F391EFB" w14:textId="77777777" w:rsidTr="160F3D7F">
        <w:trPr>
          <w:trHeight w:val="103"/>
          <w:jc w:val="center"/>
        </w:trPr>
        <w:tc>
          <w:tcPr>
            <w:tcW w:w="5233" w:type="dxa"/>
          </w:tcPr>
          <w:p w14:paraId="359FDF1A" w14:textId="34BF8A75" w:rsidR="00A1465D" w:rsidRPr="006E0150" w:rsidRDefault="00A1465D" w:rsidP="000F18C8">
            <w:pPr>
              <w:autoSpaceDE w:val="0"/>
              <w:autoSpaceDN w:val="0"/>
              <w:adjustRightInd w:val="0"/>
              <w:spacing w:line="360" w:lineRule="auto"/>
              <w:rPr>
                <w:b/>
                <w:bCs/>
              </w:rPr>
            </w:pPr>
            <w:r>
              <w:rPr>
                <w:b/>
                <w:bCs/>
              </w:rPr>
              <w:t>Baker East-Baker West</w:t>
            </w:r>
          </w:p>
        </w:tc>
        <w:tc>
          <w:tcPr>
            <w:tcW w:w="1800" w:type="dxa"/>
            <w:vAlign w:val="center"/>
          </w:tcPr>
          <w:p w14:paraId="513EB4B9" w14:textId="1FAC5169" w:rsidR="00A1465D" w:rsidRPr="006E0150" w:rsidRDefault="2E9A9ACB" w:rsidP="000F18C8">
            <w:pPr>
              <w:autoSpaceDE w:val="0"/>
              <w:autoSpaceDN w:val="0"/>
              <w:adjustRightInd w:val="0"/>
              <w:spacing w:line="360" w:lineRule="auto"/>
              <w:jc w:val="center"/>
            </w:pPr>
            <w:r>
              <w:t>1 AHD</w:t>
            </w:r>
          </w:p>
        </w:tc>
        <w:tc>
          <w:tcPr>
            <w:tcW w:w="1800" w:type="dxa"/>
            <w:vAlign w:val="center"/>
          </w:tcPr>
          <w:p w14:paraId="6DA7F399" w14:textId="4B432B63" w:rsidR="00A1465D" w:rsidRPr="006E0150" w:rsidRDefault="00A1465D" w:rsidP="000F18C8">
            <w:pPr>
              <w:autoSpaceDE w:val="0"/>
              <w:autoSpaceDN w:val="0"/>
              <w:adjustRightInd w:val="0"/>
              <w:spacing w:line="360" w:lineRule="auto"/>
              <w:jc w:val="center"/>
              <w:rPr>
                <w:bCs/>
              </w:rPr>
            </w:pPr>
            <w:r>
              <w:rPr>
                <w:bCs/>
              </w:rPr>
              <w:t>1 HD</w:t>
            </w:r>
          </w:p>
        </w:tc>
      </w:tr>
      <w:tr w:rsidR="006E0150" w:rsidRPr="006E0150" w14:paraId="55FBE8D9" w14:textId="77777777" w:rsidTr="160F3D7F">
        <w:trPr>
          <w:trHeight w:val="103"/>
          <w:jc w:val="center"/>
        </w:trPr>
        <w:tc>
          <w:tcPr>
            <w:tcW w:w="5233" w:type="dxa"/>
          </w:tcPr>
          <w:p w14:paraId="03530983" w14:textId="634E2779" w:rsidR="006E0150" w:rsidRPr="006E0150" w:rsidRDefault="006E0150" w:rsidP="000F18C8">
            <w:pPr>
              <w:autoSpaceDE w:val="0"/>
              <w:autoSpaceDN w:val="0"/>
              <w:adjustRightInd w:val="0"/>
              <w:spacing w:line="360" w:lineRule="auto"/>
            </w:pPr>
            <w:r w:rsidRPr="006E0150">
              <w:rPr>
                <w:b/>
                <w:bCs/>
              </w:rPr>
              <w:t>Siebert</w:t>
            </w:r>
            <w:r w:rsidR="006B50EA">
              <w:rPr>
                <w:b/>
                <w:bCs/>
              </w:rPr>
              <w:t xml:space="preserve"> </w:t>
            </w:r>
            <w:r w:rsidRPr="006E0150">
              <w:rPr>
                <w:b/>
                <w:bCs/>
              </w:rPr>
              <w:t>/</w:t>
            </w:r>
            <w:r w:rsidR="006B50EA">
              <w:rPr>
                <w:b/>
                <w:bCs/>
              </w:rPr>
              <w:t xml:space="preserve"> </w:t>
            </w:r>
            <w:r w:rsidRPr="006E0150">
              <w:rPr>
                <w:b/>
                <w:bCs/>
              </w:rPr>
              <w:t xml:space="preserve">Morrison </w:t>
            </w:r>
          </w:p>
        </w:tc>
        <w:tc>
          <w:tcPr>
            <w:tcW w:w="1800" w:type="dxa"/>
            <w:vAlign w:val="center"/>
          </w:tcPr>
          <w:p w14:paraId="23A08C9E" w14:textId="21FE684A" w:rsidR="006E0150" w:rsidRPr="006E0150" w:rsidRDefault="006E0150" w:rsidP="000F18C8">
            <w:pPr>
              <w:autoSpaceDE w:val="0"/>
              <w:autoSpaceDN w:val="0"/>
              <w:adjustRightInd w:val="0"/>
              <w:spacing w:line="360" w:lineRule="auto"/>
              <w:jc w:val="center"/>
            </w:pPr>
            <w:r w:rsidRPr="006E0150">
              <w:rPr>
                <w:bCs/>
              </w:rPr>
              <w:t>1 AHD</w:t>
            </w:r>
          </w:p>
        </w:tc>
        <w:tc>
          <w:tcPr>
            <w:tcW w:w="1800" w:type="dxa"/>
            <w:vAlign w:val="center"/>
          </w:tcPr>
          <w:p w14:paraId="613F5710" w14:textId="37F3A4F1" w:rsidR="006E0150" w:rsidRPr="006E0150" w:rsidRDefault="006E0150" w:rsidP="000F18C8">
            <w:pPr>
              <w:autoSpaceDE w:val="0"/>
              <w:autoSpaceDN w:val="0"/>
              <w:adjustRightInd w:val="0"/>
              <w:spacing w:line="360" w:lineRule="auto"/>
              <w:jc w:val="center"/>
            </w:pPr>
            <w:r w:rsidRPr="006E0150">
              <w:rPr>
                <w:bCs/>
              </w:rPr>
              <w:t>2 HDs</w:t>
            </w:r>
          </w:p>
        </w:tc>
      </w:tr>
      <w:tr w:rsidR="006E0150" w:rsidRPr="006E0150" w14:paraId="22009691" w14:textId="77777777" w:rsidTr="160F3D7F">
        <w:trPr>
          <w:trHeight w:val="103"/>
          <w:jc w:val="center"/>
        </w:trPr>
        <w:tc>
          <w:tcPr>
            <w:tcW w:w="5233" w:type="dxa"/>
          </w:tcPr>
          <w:p w14:paraId="3C20C1DF" w14:textId="5659E94D" w:rsidR="006E0150" w:rsidRPr="006E0150" w:rsidRDefault="006E0150" w:rsidP="000F18C8">
            <w:pPr>
              <w:autoSpaceDE w:val="0"/>
              <w:autoSpaceDN w:val="0"/>
              <w:adjustRightInd w:val="0"/>
              <w:spacing w:line="360" w:lineRule="auto"/>
            </w:pPr>
            <w:r w:rsidRPr="09D1D187">
              <w:rPr>
                <w:b/>
                <w:bCs/>
              </w:rPr>
              <w:t>Bradley-Paterson</w:t>
            </w:r>
            <w:r w:rsidR="006B50EA">
              <w:rPr>
                <w:b/>
                <w:bCs/>
              </w:rPr>
              <w:t xml:space="preserve"> </w:t>
            </w:r>
            <w:r w:rsidR="0E437928" w:rsidRPr="09D1D187">
              <w:rPr>
                <w:b/>
                <w:bCs/>
              </w:rPr>
              <w:t>/</w:t>
            </w:r>
            <w:r w:rsidR="006B50EA">
              <w:rPr>
                <w:b/>
                <w:bCs/>
              </w:rPr>
              <w:t xml:space="preserve"> </w:t>
            </w:r>
            <w:r w:rsidRPr="09D1D187">
              <w:rPr>
                <w:b/>
                <w:bCs/>
              </w:rPr>
              <w:t xml:space="preserve">Mack-Canfield </w:t>
            </w:r>
          </w:p>
        </w:tc>
        <w:tc>
          <w:tcPr>
            <w:tcW w:w="1800" w:type="dxa"/>
            <w:vAlign w:val="center"/>
          </w:tcPr>
          <w:p w14:paraId="4FBA5736" w14:textId="2A75115A" w:rsidR="006E0150" w:rsidRPr="006E0150" w:rsidRDefault="006E0150" w:rsidP="000F18C8">
            <w:pPr>
              <w:autoSpaceDE w:val="0"/>
              <w:autoSpaceDN w:val="0"/>
              <w:adjustRightInd w:val="0"/>
              <w:spacing w:line="360" w:lineRule="auto"/>
              <w:jc w:val="center"/>
            </w:pPr>
            <w:r w:rsidRPr="006E0150">
              <w:rPr>
                <w:bCs/>
              </w:rPr>
              <w:t>1</w:t>
            </w:r>
            <w:r w:rsidR="00AD41F0">
              <w:rPr>
                <w:bCs/>
              </w:rPr>
              <w:t>-2</w:t>
            </w:r>
            <w:r w:rsidRPr="006E0150">
              <w:rPr>
                <w:bCs/>
              </w:rPr>
              <w:t xml:space="preserve"> AHD</w:t>
            </w:r>
            <w:r w:rsidR="00AD41F0">
              <w:rPr>
                <w:bCs/>
              </w:rPr>
              <w:t>s</w:t>
            </w:r>
          </w:p>
        </w:tc>
        <w:tc>
          <w:tcPr>
            <w:tcW w:w="1800" w:type="dxa"/>
            <w:vAlign w:val="center"/>
          </w:tcPr>
          <w:p w14:paraId="3AB08C3B" w14:textId="69FAF7FE" w:rsidR="006E0150" w:rsidRPr="006E0150" w:rsidRDefault="006E0150" w:rsidP="000F18C8">
            <w:pPr>
              <w:autoSpaceDE w:val="0"/>
              <w:autoSpaceDN w:val="0"/>
              <w:adjustRightInd w:val="0"/>
              <w:spacing w:line="360" w:lineRule="auto"/>
              <w:jc w:val="center"/>
            </w:pPr>
            <w:r w:rsidRPr="006E0150">
              <w:rPr>
                <w:bCs/>
              </w:rPr>
              <w:t>2 HDs</w:t>
            </w:r>
          </w:p>
        </w:tc>
      </w:tr>
      <w:tr w:rsidR="006E0150" w:rsidRPr="006E0150" w14:paraId="2D47209A" w14:textId="77777777" w:rsidTr="160F3D7F">
        <w:trPr>
          <w:trHeight w:val="109"/>
          <w:jc w:val="center"/>
        </w:trPr>
        <w:tc>
          <w:tcPr>
            <w:tcW w:w="5233" w:type="dxa"/>
          </w:tcPr>
          <w:p w14:paraId="0B9CF812" w14:textId="26D75F03" w:rsidR="006E0150" w:rsidRPr="006E0150" w:rsidRDefault="51A5DCD8" w:rsidP="000F18C8">
            <w:pPr>
              <w:autoSpaceDE w:val="0"/>
              <w:autoSpaceDN w:val="0"/>
              <w:adjustRightInd w:val="0"/>
              <w:spacing w:line="360" w:lineRule="auto"/>
            </w:pPr>
            <w:r w:rsidRPr="09D1D187">
              <w:rPr>
                <w:b/>
                <w:bCs/>
              </w:rPr>
              <w:t>Hall Complex</w:t>
            </w:r>
            <w:r w:rsidR="006B50EA">
              <w:rPr>
                <w:b/>
                <w:bCs/>
              </w:rPr>
              <w:t xml:space="preserve"> </w:t>
            </w:r>
            <w:r w:rsidRPr="09D1D187">
              <w:rPr>
                <w:b/>
                <w:bCs/>
              </w:rPr>
              <w:t>/</w:t>
            </w:r>
            <w:r w:rsidR="006B50EA">
              <w:rPr>
                <w:b/>
                <w:bCs/>
              </w:rPr>
              <w:t xml:space="preserve"> </w:t>
            </w:r>
            <w:r w:rsidR="006E0150" w:rsidRPr="09D1D187">
              <w:rPr>
                <w:b/>
                <w:bCs/>
              </w:rPr>
              <w:t>Houses</w:t>
            </w:r>
            <w:r w:rsidR="006B50EA">
              <w:rPr>
                <w:b/>
                <w:bCs/>
              </w:rPr>
              <w:t xml:space="preserve"> </w:t>
            </w:r>
            <w:r w:rsidR="006E0150" w:rsidRPr="09D1D187">
              <w:rPr>
                <w:b/>
                <w:bCs/>
              </w:rPr>
              <w:t>/</w:t>
            </w:r>
            <w:r w:rsidR="006B50EA">
              <w:rPr>
                <w:b/>
                <w:bCs/>
              </w:rPr>
              <w:t xml:space="preserve"> </w:t>
            </w:r>
            <w:r w:rsidR="006E0150" w:rsidRPr="09D1D187">
              <w:rPr>
                <w:b/>
                <w:bCs/>
              </w:rPr>
              <w:t>Res on 10</w:t>
            </w:r>
            <w:r w:rsidR="006E0150" w:rsidRPr="09D1D187">
              <w:rPr>
                <w:b/>
                <w:bCs/>
                <w:vertAlign w:val="superscript"/>
              </w:rPr>
              <w:t>th</w:t>
            </w:r>
            <w:r w:rsidR="006E0150" w:rsidRPr="09D1D187">
              <w:rPr>
                <w:b/>
                <w:bCs/>
              </w:rPr>
              <w:t xml:space="preserve"> </w:t>
            </w:r>
          </w:p>
        </w:tc>
        <w:tc>
          <w:tcPr>
            <w:tcW w:w="1800" w:type="dxa"/>
            <w:vAlign w:val="center"/>
          </w:tcPr>
          <w:p w14:paraId="1FE57147" w14:textId="5C08A9AF" w:rsidR="006E0150" w:rsidRPr="006E0150" w:rsidRDefault="006E0150" w:rsidP="000F18C8">
            <w:pPr>
              <w:autoSpaceDE w:val="0"/>
              <w:autoSpaceDN w:val="0"/>
              <w:adjustRightInd w:val="0"/>
              <w:spacing w:line="360" w:lineRule="auto"/>
              <w:jc w:val="center"/>
            </w:pPr>
            <w:r w:rsidRPr="006E0150">
              <w:rPr>
                <w:bCs/>
              </w:rPr>
              <w:t>2 AHDs</w:t>
            </w:r>
          </w:p>
        </w:tc>
        <w:tc>
          <w:tcPr>
            <w:tcW w:w="1800" w:type="dxa"/>
            <w:vAlign w:val="center"/>
          </w:tcPr>
          <w:p w14:paraId="4037871C" w14:textId="5A223A35" w:rsidR="006E0150" w:rsidRPr="006E0150" w:rsidRDefault="00DA46BB" w:rsidP="000F18C8">
            <w:pPr>
              <w:autoSpaceDE w:val="0"/>
              <w:autoSpaceDN w:val="0"/>
              <w:adjustRightInd w:val="0"/>
              <w:spacing w:line="360" w:lineRule="auto"/>
              <w:jc w:val="center"/>
            </w:pPr>
            <w:r>
              <w:rPr>
                <w:bCs/>
              </w:rPr>
              <w:t>2</w:t>
            </w:r>
            <w:r w:rsidR="006E0150" w:rsidRPr="006E0150">
              <w:rPr>
                <w:bCs/>
              </w:rPr>
              <w:t xml:space="preserve"> HD</w:t>
            </w:r>
            <w:r>
              <w:rPr>
                <w:bCs/>
              </w:rPr>
              <w:t>/HCs</w:t>
            </w:r>
          </w:p>
        </w:tc>
      </w:tr>
    </w:tbl>
    <w:p w14:paraId="0423E59A" w14:textId="605BE5C5" w:rsidR="00492563" w:rsidRDefault="00492563" w:rsidP="006E0150">
      <w:pPr>
        <w:rPr>
          <w:b/>
          <w:bCs/>
          <w:color w:val="C00000"/>
          <w:sz w:val="24"/>
          <w:szCs w:val="24"/>
          <w:u w:val="single"/>
        </w:rPr>
      </w:pPr>
    </w:p>
    <w:p w14:paraId="408A9D85" w14:textId="20C9C0D3" w:rsidR="000F18C8" w:rsidRDefault="000F18C8" w:rsidP="006E0150">
      <w:pPr>
        <w:rPr>
          <w:b/>
          <w:bCs/>
          <w:color w:val="C00000"/>
          <w:sz w:val="24"/>
          <w:szCs w:val="24"/>
          <w:u w:val="single"/>
        </w:rPr>
      </w:pPr>
    </w:p>
    <w:p w14:paraId="76F71965" w14:textId="77777777" w:rsidR="000F18C8" w:rsidRDefault="000F18C8" w:rsidP="006E0150">
      <w:pPr>
        <w:rPr>
          <w:b/>
          <w:bCs/>
          <w:color w:val="C00000"/>
          <w:sz w:val="24"/>
          <w:szCs w:val="24"/>
          <w:u w:val="single"/>
        </w:rPr>
      </w:pPr>
    </w:p>
    <w:p w14:paraId="06B13463" w14:textId="75D8FD10" w:rsidR="006E0150" w:rsidRDefault="007B5DF2" w:rsidP="006E0150">
      <w:pPr>
        <w:rPr>
          <w:b/>
          <w:bCs/>
          <w:color w:val="C00000"/>
          <w:sz w:val="24"/>
          <w:szCs w:val="24"/>
          <w:u w:val="single"/>
        </w:rPr>
      </w:pPr>
      <w:r>
        <w:rPr>
          <w:b/>
          <w:bCs/>
          <w:color w:val="C00000"/>
          <w:sz w:val="24"/>
          <w:szCs w:val="24"/>
          <w:u w:val="single"/>
        </w:rPr>
        <w:lastRenderedPageBreak/>
        <w:t>Advising Community Council</w:t>
      </w:r>
    </w:p>
    <w:p w14:paraId="5733650C" w14:textId="77777777" w:rsidR="006E0150" w:rsidRPr="00CE13E5" w:rsidRDefault="006E0150" w:rsidP="006E0150">
      <w:pPr>
        <w:rPr>
          <w:b/>
          <w:bCs/>
          <w:color w:val="C00000"/>
          <w:sz w:val="20"/>
          <w:szCs w:val="24"/>
          <w:u w:val="single"/>
        </w:rPr>
      </w:pPr>
    </w:p>
    <w:p w14:paraId="62AE2739" w14:textId="31D374FB" w:rsidR="00652378" w:rsidRPr="006B50EA" w:rsidRDefault="006E0150" w:rsidP="006E0150">
      <w:r w:rsidRPr="006B50EA">
        <w:t xml:space="preserve">Each Community Council will have an advising team </w:t>
      </w:r>
      <w:r w:rsidR="00652378" w:rsidRPr="006B50EA">
        <w:t>and an advising support group. These are comprised of different people. Please refer to the descriptions below.</w:t>
      </w:r>
    </w:p>
    <w:p w14:paraId="183BA152" w14:textId="77777777" w:rsidR="00652378" w:rsidRPr="00CE13E5" w:rsidRDefault="00652378" w:rsidP="006E0150"/>
    <w:p w14:paraId="07ABFC32" w14:textId="3DAB8A97" w:rsidR="006E0150" w:rsidRPr="00072098" w:rsidRDefault="006E0150" w:rsidP="00993104">
      <w:pPr>
        <w:pStyle w:val="ListParagraph"/>
        <w:numPr>
          <w:ilvl w:val="0"/>
          <w:numId w:val="34"/>
        </w:numPr>
        <w:rPr>
          <w:b/>
          <w:bCs/>
          <w:color w:val="000000" w:themeColor="text1"/>
        </w:rPr>
      </w:pPr>
      <w:r w:rsidRPr="1EA9919A">
        <w:rPr>
          <w:b/>
          <w:bCs/>
          <w:color w:val="C00000"/>
        </w:rPr>
        <w:t>Advising Team:</w:t>
      </w:r>
      <w:r w:rsidRPr="1EA9919A">
        <w:rPr>
          <w:b/>
          <w:bCs/>
          <w:color w:val="000000" w:themeColor="text1"/>
        </w:rPr>
        <w:t xml:space="preserve"> </w:t>
      </w:r>
      <w:r w:rsidR="00652378" w:rsidRPr="1EA9919A">
        <w:rPr>
          <w:b/>
          <w:bCs/>
          <w:color w:val="000000" w:themeColor="text1"/>
        </w:rPr>
        <w:t>This team</w:t>
      </w:r>
      <w:r w:rsidRPr="1EA9919A">
        <w:rPr>
          <w:b/>
          <w:bCs/>
          <w:color w:val="000000" w:themeColor="text1"/>
        </w:rPr>
        <w:t xml:space="preserve"> is comprised of 1-3 AHDs within that community and one HD/HC that </w:t>
      </w:r>
      <w:r w:rsidR="006B50EA">
        <w:rPr>
          <w:b/>
          <w:bCs/>
          <w:color w:val="000000" w:themeColor="text1"/>
        </w:rPr>
        <w:t>supervises one of the AHD advisors and checks in with the AHD advisors periodically.</w:t>
      </w:r>
    </w:p>
    <w:p w14:paraId="0017AF79" w14:textId="263658F8" w:rsidR="00072098" w:rsidRPr="00072098" w:rsidRDefault="00072098" w:rsidP="00993104">
      <w:pPr>
        <w:pStyle w:val="Default"/>
        <w:numPr>
          <w:ilvl w:val="1"/>
          <w:numId w:val="34"/>
        </w:numPr>
        <w:rPr>
          <w:sz w:val="22"/>
          <w:szCs w:val="22"/>
        </w:rPr>
      </w:pPr>
      <w:r w:rsidRPr="00072098">
        <w:rPr>
          <w:bCs/>
          <w:color w:val="000000" w:themeColor="text1"/>
          <w:sz w:val="22"/>
          <w:szCs w:val="22"/>
        </w:rPr>
        <w:t>AHDs will be expected to serve</w:t>
      </w:r>
      <w:r w:rsidRPr="00072098">
        <w:rPr>
          <w:iCs/>
          <w:sz w:val="22"/>
          <w:szCs w:val="22"/>
        </w:rPr>
        <w:t xml:space="preserve"> as the lead advisor(s) unless otherwise discussed with their supervisor. </w:t>
      </w:r>
      <w:r w:rsidRPr="00072098">
        <w:rPr>
          <w:sz w:val="22"/>
          <w:szCs w:val="22"/>
        </w:rPr>
        <w:t>The expectation will be that all HD/HCs within each community council will support the AHD advisor(s) in general responsibilities such as budget and ledger management.</w:t>
      </w:r>
    </w:p>
    <w:p w14:paraId="0DFFE528" w14:textId="77777777" w:rsidR="00072098" w:rsidRPr="00072098" w:rsidRDefault="00072098" w:rsidP="00072098">
      <w:pPr>
        <w:pStyle w:val="Default"/>
        <w:ind w:left="1440"/>
        <w:rPr>
          <w:sz w:val="22"/>
          <w:szCs w:val="22"/>
        </w:rPr>
      </w:pPr>
    </w:p>
    <w:p w14:paraId="27B357A7" w14:textId="31B38424" w:rsidR="00072098" w:rsidRPr="00072098" w:rsidRDefault="00072098" w:rsidP="00993104">
      <w:pPr>
        <w:pStyle w:val="Default"/>
        <w:numPr>
          <w:ilvl w:val="1"/>
          <w:numId w:val="34"/>
        </w:numPr>
        <w:rPr>
          <w:sz w:val="22"/>
          <w:szCs w:val="22"/>
        </w:rPr>
      </w:pPr>
      <w:r w:rsidRPr="00CE13E5">
        <w:rPr>
          <w:sz w:val="22"/>
          <w:szCs w:val="22"/>
        </w:rPr>
        <w:t>Specifi</w:t>
      </w:r>
      <w:r w:rsidRPr="00072098">
        <w:rPr>
          <w:sz w:val="22"/>
          <w:szCs w:val="22"/>
        </w:rPr>
        <w:t xml:space="preserve">c advising roles will otherwise </w:t>
      </w:r>
      <w:r w:rsidRPr="00CE13E5">
        <w:rPr>
          <w:sz w:val="22"/>
          <w:szCs w:val="22"/>
        </w:rPr>
        <w:t xml:space="preserve">be at the discretion of the advising team </w:t>
      </w:r>
      <w:proofErr w:type="gramStart"/>
      <w:r w:rsidRPr="00CE13E5">
        <w:rPr>
          <w:sz w:val="22"/>
          <w:szCs w:val="22"/>
        </w:rPr>
        <w:t>as long as</w:t>
      </w:r>
      <w:proofErr w:type="gramEnd"/>
      <w:r w:rsidRPr="00CE13E5">
        <w:rPr>
          <w:sz w:val="22"/>
          <w:szCs w:val="22"/>
        </w:rPr>
        <w:t xml:space="preserve"> there are clear roles, responsibilities, and expectations established. </w:t>
      </w:r>
      <w:r>
        <w:rPr>
          <w:sz w:val="22"/>
          <w:szCs w:val="22"/>
        </w:rPr>
        <w:t>(Please refer to “Community Council Advisor Expectations” Section)</w:t>
      </w:r>
    </w:p>
    <w:p w14:paraId="7C57E0AD" w14:textId="7003F87E" w:rsidR="00652378" w:rsidRPr="00072098" w:rsidRDefault="00652378" w:rsidP="00072098">
      <w:pPr>
        <w:pStyle w:val="Default"/>
        <w:ind w:left="1440"/>
        <w:rPr>
          <w:sz w:val="22"/>
          <w:szCs w:val="22"/>
        </w:rPr>
      </w:pPr>
    </w:p>
    <w:p w14:paraId="65FC2F6A" w14:textId="77777777" w:rsidR="00072098" w:rsidRDefault="00652378" w:rsidP="00993104">
      <w:pPr>
        <w:pStyle w:val="ListParagraph"/>
        <w:numPr>
          <w:ilvl w:val="0"/>
          <w:numId w:val="34"/>
        </w:numPr>
        <w:rPr>
          <w:b/>
          <w:bCs/>
          <w:color w:val="000000" w:themeColor="text1"/>
        </w:rPr>
      </w:pPr>
      <w:r w:rsidRPr="00072098">
        <w:rPr>
          <w:b/>
          <w:bCs/>
          <w:color w:val="C00000"/>
        </w:rPr>
        <w:t>Advising Support Group:</w:t>
      </w:r>
      <w:r w:rsidRPr="00072098">
        <w:rPr>
          <w:b/>
          <w:bCs/>
          <w:color w:val="000000" w:themeColor="text1"/>
        </w:rPr>
        <w:t xml:space="preserve"> This group is comprised of the AHD advisors and the HDs from each community/building.</w:t>
      </w:r>
    </w:p>
    <w:p w14:paraId="6073C101" w14:textId="0A460287" w:rsidR="00072098" w:rsidRPr="00072098" w:rsidRDefault="00CE13E5" w:rsidP="00993104">
      <w:pPr>
        <w:pStyle w:val="ListParagraph"/>
        <w:numPr>
          <w:ilvl w:val="1"/>
          <w:numId w:val="34"/>
        </w:numPr>
        <w:rPr>
          <w:b/>
          <w:bCs/>
          <w:color w:val="000000" w:themeColor="text1"/>
        </w:rPr>
      </w:pPr>
      <w:r w:rsidRPr="00072098">
        <w:t>It is rec</w:t>
      </w:r>
      <w:r w:rsidR="00072098">
        <w:t>ommended that each advising support group</w:t>
      </w:r>
      <w:r w:rsidRPr="00072098">
        <w:t xml:space="preserve"> </w:t>
      </w:r>
      <w:r w:rsidR="00993104" w:rsidRPr="00072098">
        <w:t>to meet</w:t>
      </w:r>
      <w:r w:rsidRPr="00072098">
        <w:t xml:space="preserve"> </w:t>
      </w:r>
      <w:r w:rsidRPr="00072098">
        <w:rPr>
          <w:iCs/>
        </w:rPr>
        <w:t xml:space="preserve">at least once a month </w:t>
      </w:r>
      <w:r w:rsidRPr="00072098">
        <w:t xml:space="preserve">to troubleshoot issues, communicate concerns, and check-in with one another. </w:t>
      </w:r>
    </w:p>
    <w:p w14:paraId="0EEE5553" w14:textId="3C46F691" w:rsidR="00072098" w:rsidRPr="00072098" w:rsidRDefault="00072098" w:rsidP="00072098">
      <w:pPr>
        <w:pStyle w:val="ListParagraph"/>
        <w:ind w:left="1440"/>
        <w:rPr>
          <w:b/>
          <w:bCs/>
          <w:color w:val="000000" w:themeColor="text1"/>
        </w:rPr>
      </w:pPr>
    </w:p>
    <w:p w14:paraId="484A6FFB" w14:textId="66F5A4D2" w:rsidR="00CE13E5" w:rsidRPr="00993104" w:rsidRDefault="00CE13E5" w:rsidP="53CFFAF8">
      <w:pPr>
        <w:jc w:val="center"/>
        <w:rPr>
          <w:b/>
          <w:bCs/>
          <w:i/>
          <w:iCs/>
          <w:color w:val="000000" w:themeColor="text1"/>
          <w:sz w:val="18"/>
          <w:szCs w:val="18"/>
        </w:rPr>
      </w:pPr>
      <w:r w:rsidRPr="00993104">
        <w:rPr>
          <w:i/>
          <w:iCs/>
          <w:sz w:val="18"/>
          <w:szCs w:val="18"/>
        </w:rPr>
        <w:t xml:space="preserve">As a reminder, </w:t>
      </w:r>
      <w:r w:rsidR="334703B2" w:rsidRPr="00993104">
        <w:rPr>
          <w:i/>
          <w:iCs/>
          <w:sz w:val="18"/>
          <w:szCs w:val="18"/>
        </w:rPr>
        <w:t xml:space="preserve">Leadership &amp; Involvement Specialist, </w:t>
      </w:r>
      <w:r w:rsidRPr="00993104">
        <w:rPr>
          <w:i/>
          <w:iCs/>
          <w:sz w:val="18"/>
          <w:szCs w:val="18"/>
        </w:rPr>
        <w:t>Leah Wheeler</w:t>
      </w:r>
      <w:r w:rsidR="3C45FE7F" w:rsidRPr="00993104">
        <w:rPr>
          <w:i/>
          <w:iCs/>
          <w:sz w:val="18"/>
          <w:szCs w:val="18"/>
        </w:rPr>
        <w:t>,</w:t>
      </w:r>
      <w:r w:rsidRPr="00993104">
        <w:rPr>
          <w:i/>
          <w:iCs/>
          <w:sz w:val="18"/>
          <w:szCs w:val="18"/>
        </w:rPr>
        <w:t xml:space="preserve"> is available for all advising needs and concerns, as well.</w:t>
      </w:r>
    </w:p>
    <w:p w14:paraId="38737757" w14:textId="77777777" w:rsidR="00161FF5" w:rsidRDefault="00161FF5" w:rsidP="00161FF5">
      <w:pPr>
        <w:rPr>
          <w:b/>
          <w:bCs/>
          <w:color w:val="C00000"/>
          <w:sz w:val="24"/>
          <w:szCs w:val="24"/>
          <w:u w:val="single"/>
        </w:rPr>
      </w:pPr>
    </w:p>
    <w:p w14:paraId="492D2C40" w14:textId="448A86DE" w:rsidR="00161FF5" w:rsidRDefault="00161FF5" w:rsidP="00161FF5">
      <w:pPr>
        <w:rPr>
          <w:b/>
          <w:bCs/>
          <w:color w:val="C00000"/>
          <w:sz w:val="24"/>
          <w:szCs w:val="24"/>
          <w:u w:val="single"/>
        </w:rPr>
      </w:pPr>
      <w:r w:rsidRPr="53CFFAF8">
        <w:rPr>
          <w:b/>
          <w:bCs/>
          <w:color w:val="C00000"/>
          <w:sz w:val="24"/>
          <w:szCs w:val="24"/>
          <w:u w:val="single"/>
        </w:rPr>
        <w:t>Community Council Budgets</w:t>
      </w:r>
    </w:p>
    <w:p w14:paraId="526B40FD" w14:textId="4A029998" w:rsidR="004A0D36" w:rsidRDefault="004A0D36" w:rsidP="004A0D36">
      <w:pPr>
        <w:pStyle w:val="Default"/>
        <w:rPr>
          <w:b/>
          <w:sz w:val="22"/>
          <w:szCs w:val="22"/>
        </w:rPr>
      </w:pPr>
    </w:p>
    <w:p w14:paraId="7B6D075A" w14:textId="61DF22C7" w:rsidR="004328F2" w:rsidRPr="004328F2" w:rsidRDefault="004A0D36" w:rsidP="00993104">
      <w:pPr>
        <w:pStyle w:val="Default"/>
        <w:numPr>
          <w:ilvl w:val="0"/>
          <w:numId w:val="37"/>
        </w:numPr>
        <w:rPr>
          <w:b/>
          <w:bCs/>
          <w:sz w:val="22"/>
          <w:szCs w:val="22"/>
        </w:rPr>
      </w:pPr>
      <w:r w:rsidRPr="53CFFAF8">
        <w:rPr>
          <w:b/>
          <w:bCs/>
          <w:sz w:val="22"/>
          <w:szCs w:val="22"/>
        </w:rPr>
        <w:t xml:space="preserve">Each hall or complex within the community </w:t>
      </w:r>
      <w:r w:rsidR="00733343">
        <w:rPr>
          <w:b/>
          <w:bCs/>
          <w:sz w:val="22"/>
          <w:szCs w:val="22"/>
        </w:rPr>
        <w:t>council will need to allocate 25-40</w:t>
      </w:r>
      <w:r w:rsidRPr="53CFFAF8">
        <w:rPr>
          <w:b/>
          <w:bCs/>
          <w:sz w:val="22"/>
          <w:szCs w:val="22"/>
        </w:rPr>
        <w:t xml:space="preserve">% of their student activity fee towards the community council budget. </w:t>
      </w:r>
    </w:p>
    <w:p w14:paraId="53C561A1" w14:textId="77777777" w:rsidR="004A0D36" w:rsidRPr="004A0D36" w:rsidRDefault="004A0D36" w:rsidP="004A0D36">
      <w:pPr>
        <w:pStyle w:val="Default"/>
        <w:ind w:left="720"/>
        <w:rPr>
          <w:b/>
          <w:sz w:val="22"/>
          <w:szCs w:val="22"/>
        </w:rPr>
      </w:pPr>
    </w:p>
    <w:p w14:paraId="0A18516A" w14:textId="795508D1" w:rsidR="00161FF5" w:rsidRPr="004A0D36" w:rsidRDefault="00161FF5" w:rsidP="00993104">
      <w:pPr>
        <w:pStyle w:val="Default"/>
        <w:numPr>
          <w:ilvl w:val="0"/>
          <w:numId w:val="36"/>
        </w:numPr>
        <w:rPr>
          <w:b/>
          <w:sz w:val="22"/>
          <w:szCs w:val="22"/>
        </w:rPr>
      </w:pPr>
      <w:r w:rsidRPr="004A0D36">
        <w:rPr>
          <w:b/>
          <w:sz w:val="22"/>
          <w:szCs w:val="22"/>
        </w:rPr>
        <w:t xml:space="preserve">Your Community Council Advising Support Group will need to decide which complex will house the community council funds in their Community Council sub-account that is overseen by an AHD advisor and the council treasurer(s). </w:t>
      </w:r>
    </w:p>
    <w:p w14:paraId="0DEF392C" w14:textId="43B76CF4" w:rsidR="004A0D36" w:rsidRPr="004A0D36" w:rsidRDefault="004A0D36" w:rsidP="00993104">
      <w:pPr>
        <w:pStyle w:val="Default"/>
        <w:numPr>
          <w:ilvl w:val="1"/>
          <w:numId w:val="36"/>
        </w:numPr>
      </w:pPr>
      <w:r>
        <w:rPr>
          <w:color w:val="1F1F1E"/>
          <w:sz w:val="22"/>
          <w:szCs w:val="22"/>
        </w:rPr>
        <w:t>Each complex will</w:t>
      </w:r>
      <w:r w:rsidRPr="00161FF5">
        <w:rPr>
          <w:color w:val="1F1F1E"/>
          <w:sz w:val="22"/>
          <w:szCs w:val="22"/>
        </w:rPr>
        <w:t xml:space="preserve"> write a check/transfer money to</w:t>
      </w:r>
      <w:r>
        <w:rPr>
          <w:color w:val="1F1F1E"/>
          <w:sz w:val="22"/>
          <w:szCs w:val="22"/>
        </w:rPr>
        <w:t xml:space="preserve"> that account for expenses.</w:t>
      </w:r>
    </w:p>
    <w:p w14:paraId="6FFEEE63" w14:textId="0AF15F9E" w:rsidR="004A0D36" w:rsidRPr="001E63D6" w:rsidRDefault="004A0D36" w:rsidP="00993104">
      <w:pPr>
        <w:pStyle w:val="Default"/>
        <w:numPr>
          <w:ilvl w:val="2"/>
          <w:numId w:val="36"/>
        </w:numPr>
        <w:rPr>
          <w:sz w:val="22"/>
        </w:rPr>
      </w:pPr>
      <w:r w:rsidRPr="001E63D6">
        <w:rPr>
          <w:color w:val="1F1F1E"/>
          <w:sz w:val="20"/>
          <w:szCs w:val="22"/>
        </w:rPr>
        <w:t>This means that all Community Council funds will be spent from that complex’s Huntington cards.</w:t>
      </w:r>
      <w:r w:rsidR="006A59B3" w:rsidRPr="001E63D6">
        <w:rPr>
          <w:color w:val="1F1F1E"/>
          <w:sz w:val="20"/>
          <w:szCs w:val="22"/>
        </w:rPr>
        <w:t xml:space="preserve"> No additional Huntington cards </w:t>
      </w:r>
      <w:r w:rsidR="00733343" w:rsidRPr="001E63D6">
        <w:rPr>
          <w:color w:val="1F1F1E"/>
          <w:sz w:val="20"/>
          <w:szCs w:val="22"/>
        </w:rPr>
        <w:t>should be opened</w:t>
      </w:r>
      <w:r w:rsidR="006A59B3" w:rsidRPr="001E63D6">
        <w:rPr>
          <w:color w:val="1F1F1E"/>
          <w:sz w:val="20"/>
          <w:szCs w:val="22"/>
        </w:rPr>
        <w:t xml:space="preserve"> for the council.</w:t>
      </w:r>
    </w:p>
    <w:p w14:paraId="68EDF029" w14:textId="77777777" w:rsidR="00733343" w:rsidRPr="001E63D6" w:rsidRDefault="00733343" w:rsidP="00733343">
      <w:pPr>
        <w:pStyle w:val="Default"/>
        <w:ind w:left="2160"/>
        <w:rPr>
          <w:sz w:val="22"/>
        </w:rPr>
      </w:pPr>
    </w:p>
    <w:p w14:paraId="78F8FECF" w14:textId="377821C4" w:rsidR="004A0D36" w:rsidRPr="004A0D36" w:rsidRDefault="004A0D36" w:rsidP="00993104">
      <w:pPr>
        <w:pStyle w:val="Default"/>
        <w:numPr>
          <w:ilvl w:val="0"/>
          <w:numId w:val="36"/>
        </w:numPr>
        <w:rPr>
          <w:b/>
          <w:bCs/>
        </w:rPr>
      </w:pPr>
      <w:r w:rsidRPr="6E8FE60F">
        <w:rPr>
          <w:b/>
          <w:bCs/>
          <w:color w:val="1F1F1E"/>
          <w:sz w:val="22"/>
          <w:szCs w:val="22"/>
        </w:rPr>
        <w:t xml:space="preserve">Advisors of the council need to track expenditures in the designated complex </w:t>
      </w:r>
      <w:r w:rsidR="004927CD" w:rsidRPr="6E8FE60F">
        <w:rPr>
          <w:b/>
          <w:bCs/>
          <w:color w:val="1F1F1E"/>
          <w:sz w:val="22"/>
          <w:szCs w:val="22"/>
        </w:rPr>
        <w:t>subaccount</w:t>
      </w:r>
    </w:p>
    <w:p w14:paraId="38AC1CF8" w14:textId="02B693E6" w:rsidR="004A0D36" w:rsidRPr="004A0D36" w:rsidRDefault="004A0D36" w:rsidP="00993104">
      <w:pPr>
        <w:pStyle w:val="Default"/>
        <w:numPr>
          <w:ilvl w:val="1"/>
          <w:numId w:val="36"/>
        </w:numPr>
      </w:pPr>
      <w:r w:rsidRPr="0A5CA6EB">
        <w:rPr>
          <w:color w:val="1F1F1E"/>
          <w:sz w:val="22"/>
          <w:szCs w:val="22"/>
        </w:rPr>
        <w:t xml:space="preserve">The main account ledger will have a subaccount for Community Council as well as RA and other senior staff funds. </w:t>
      </w:r>
    </w:p>
    <w:p w14:paraId="76324E07" w14:textId="0A69C603" w:rsidR="004A0D36" w:rsidRPr="004A0D36" w:rsidRDefault="004927CD" w:rsidP="00993104">
      <w:pPr>
        <w:pStyle w:val="Default"/>
        <w:numPr>
          <w:ilvl w:val="1"/>
          <w:numId w:val="36"/>
        </w:numPr>
      </w:pPr>
      <w:r>
        <w:rPr>
          <w:color w:val="1F1F1E"/>
          <w:sz w:val="22"/>
          <w:szCs w:val="22"/>
        </w:rPr>
        <w:t xml:space="preserve">The Community Council expenditures should only come out of its </w:t>
      </w:r>
      <w:r w:rsidR="004A0D36">
        <w:rPr>
          <w:color w:val="1F1F1E"/>
          <w:sz w:val="22"/>
          <w:szCs w:val="22"/>
        </w:rPr>
        <w:t>sub-account funds.</w:t>
      </w:r>
    </w:p>
    <w:p w14:paraId="323696C0" w14:textId="4503A6D5" w:rsidR="004A0D36" w:rsidRPr="001E63D6" w:rsidRDefault="004927CD" w:rsidP="00993104">
      <w:pPr>
        <w:pStyle w:val="Default"/>
        <w:numPr>
          <w:ilvl w:val="2"/>
          <w:numId w:val="36"/>
        </w:numPr>
        <w:rPr>
          <w:sz w:val="22"/>
        </w:rPr>
      </w:pPr>
      <w:r w:rsidRPr="001E63D6">
        <w:rPr>
          <w:color w:val="1F1F1E"/>
          <w:sz w:val="20"/>
          <w:szCs w:val="22"/>
        </w:rPr>
        <w:t>At the end of the semester, we</w:t>
      </w:r>
      <w:r w:rsidR="004A0D36" w:rsidRPr="001E63D6">
        <w:rPr>
          <w:color w:val="1F1F1E"/>
          <w:sz w:val="20"/>
          <w:szCs w:val="22"/>
        </w:rPr>
        <w:t xml:space="preserve"> will check in to see what funds have or have not been spent to determine if spring activity fees need to be funneled into Community Council.</w:t>
      </w:r>
    </w:p>
    <w:p w14:paraId="3789EF80" w14:textId="746E83B9" w:rsidR="004A0D36" w:rsidRPr="001E63D6" w:rsidRDefault="004A0D36" w:rsidP="00993104">
      <w:pPr>
        <w:pStyle w:val="Default"/>
        <w:numPr>
          <w:ilvl w:val="2"/>
          <w:numId w:val="36"/>
        </w:numPr>
        <w:rPr>
          <w:sz w:val="20"/>
          <w:szCs w:val="22"/>
        </w:rPr>
      </w:pPr>
      <w:r w:rsidRPr="001E63D6">
        <w:rPr>
          <w:color w:val="1F1F1E"/>
          <w:sz w:val="20"/>
          <w:szCs w:val="22"/>
        </w:rPr>
        <w:t xml:space="preserve">The Community Council Ledger host account </w:t>
      </w:r>
      <w:r w:rsidR="00A4268F" w:rsidRPr="001E63D6">
        <w:rPr>
          <w:color w:val="1F1F1E"/>
          <w:sz w:val="20"/>
          <w:szCs w:val="22"/>
        </w:rPr>
        <w:t>should</w:t>
      </w:r>
      <w:r w:rsidRPr="001E63D6">
        <w:rPr>
          <w:color w:val="1F1F1E"/>
          <w:sz w:val="20"/>
          <w:szCs w:val="22"/>
        </w:rPr>
        <w:t xml:space="preserve"> write a check at the end of the semester or year for funds that were not spent back to their council partners’ budgets.</w:t>
      </w:r>
    </w:p>
    <w:p w14:paraId="7CC1EE6E" w14:textId="77777777" w:rsidR="004A0D36" w:rsidRPr="004A0D36" w:rsidRDefault="004A0D36" w:rsidP="004A0D36">
      <w:pPr>
        <w:pStyle w:val="Default"/>
        <w:ind w:left="2160"/>
        <w:rPr>
          <w:sz w:val="22"/>
          <w:szCs w:val="22"/>
        </w:rPr>
      </w:pPr>
    </w:p>
    <w:p w14:paraId="10FE7C29" w14:textId="499D807A" w:rsidR="004A0D36" w:rsidRPr="004A0D36" w:rsidRDefault="004927CD" w:rsidP="00993104">
      <w:pPr>
        <w:pStyle w:val="Default"/>
        <w:numPr>
          <w:ilvl w:val="0"/>
          <w:numId w:val="36"/>
        </w:numPr>
        <w:rPr>
          <w:b/>
          <w:sz w:val="22"/>
          <w:szCs w:val="22"/>
        </w:rPr>
      </w:pPr>
      <w:r>
        <w:rPr>
          <w:b/>
          <w:sz w:val="22"/>
          <w:szCs w:val="22"/>
        </w:rPr>
        <w:t>Your ledger</w:t>
      </w:r>
      <w:r w:rsidR="004A0D36" w:rsidRPr="004A0D36">
        <w:rPr>
          <w:b/>
          <w:sz w:val="22"/>
          <w:szCs w:val="22"/>
        </w:rPr>
        <w:t xml:space="preserve"> should be saved in more than one place in case of emergencies </w:t>
      </w:r>
    </w:p>
    <w:p w14:paraId="45D21D05" w14:textId="2E1F39F2" w:rsidR="004A0D36" w:rsidRPr="004A0D36" w:rsidRDefault="004A0D36" w:rsidP="00993104">
      <w:pPr>
        <w:pStyle w:val="Default"/>
        <w:numPr>
          <w:ilvl w:val="1"/>
          <w:numId w:val="36"/>
        </w:numPr>
        <w:rPr>
          <w:sz w:val="22"/>
          <w:szCs w:val="22"/>
        </w:rPr>
      </w:pPr>
      <w:r w:rsidRPr="004A0D36">
        <w:rPr>
          <w:sz w:val="22"/>
          <w:szCs w:val="22"/>
        </w:rPr>
        <w:t>This could include a computer crashing, accidental deleting of the file, etc.</w:t>
      </w:r>
    </w:p>
    <w:p w14:paraId="118C2047" w14:textId="3A56B5F1" w:rsidR="00161FF5" w:rsidRPr="00161FF5" w:rsidRDefault="00161FF5" w:rsidP="00161FF5">
      <w:pPr>
        <w:pStyle w:val="Default"/>
        <w:rPr>
          <w:sz w:val="22"/>
          <w:szCs w:val="22"/>
        </w:rPr>
      </w:pPr>
    </w:p>
    <w:p w14:paraId="3447177A" w14:textId="0E42E675" w:rsidR="00161FF5" w:rsidRPr="00161FF5" w:rsidRDefault="00161FF5" w:rsidP="00993104">
      <w:pPr>
        <w:pStyle w:val="Default"/>
        <w:numPr>
          <w:ilvl w:val="0"/>
          <w:numId w:val="35"/>
        </w:numPr>
        <w:rPr>
          <w:b/>
          <w:sz w:val="22"/>
          <w:szCs w:val="22"/>
        </w:rPr>
      </w:pPr>
      <w:r w:rsidRPr="00161FF5">
        <w:rPr>
          <w:b/>
          <w:sz w:val="22"/>
          <w:szCs w:val="22"/>
        </w:rPr>
        <w:t>Create a sub-account for Community Council and allocate your funds.</w:t>
      </w:r>
    </w:p>
    <w:p w14:paraId="3FF9C38C" w14:textId="18502069" w:rsidR="006E0150" w:rsidRDefault="00161FF5" w:rsidP="00993104">
      <w:pPr>
        <w:pStyle w:val="Default"/>
        <w:numPr>
          <w:ilvl w:val="1"/>
          <w:numId w:val="35"/>
        </w:numPr>
        <w:rPr>
          <w:sz w:val="22"/>
          <w:szCs w:val="22"/>
        </w:rPr>
      </w:pPr>
      <w:r w:rsidRPr="0A5CA6EB">
        <w:rPr>
          <w:sz w:val="22"/>
          <w:szCs w:val="22"/>
        </w:rPr>
        <w:t>Then write a check to the complex that will house the Community Council’s funds. If you are that complex, deposit checks and allocate all deposited funds into the Community Council subaccount.</w:t>
      </w:r>
    </w:p>
    <w:p w14:paraId="54F80FFE" w14:textId="77777777" w:rsidR="00A4268F" w:rsidRPr="00A4268F" w:rsidRDefault="00A4268F" w:rsidP="00A4268F">
      <w:pPr>
        <w:pStyle w:val="Default"/>
        <w:ind w:left="1440"/>
        <w:rPr>
          <w:sz w:val="22"/>
          <w:szCs w:val="22"/>
        </w:rPr>
      </w:pPr>
    </w:p>
    <w:p w14:paraId="5F184757" w14:textId="3218FF2B" w:rsidR="002A5C94" w:rsidRPr="002A5C94" w:rsidRDefault="007B5DF2" w:rsidP="002A5C94">
      <w:pPr>
        <w:jc w:val="center"/>
        <w:rPr>
          <w:b/>
        </w:rPr>
      </w:pPr>
      <w:r>
        <w:rPr>
          <w:b/>
          <w:bCs/>
          <w:color w:val="auto"/>
          <w:sz w:val="28"/>
          <w:szCs w:val="28"/>
          <w:u w:val="single"/>
        </w:rPr>
        <w:t>Organization</w:t>
      </w:r>
      <w:r w:rsidR="002A5C94" w:rsidRPr="002A5C94">
        <w:rPr>
          <w:b/>
          <w:bCs/>
          <w:color w:val="auto"/>
          <w:sz w:val="28"/>
          <w:szCs w:val="28"/>
          <w:u w:val="single"/>
        </w:rPr>
        <w:t xml:space="preserve"> Expectations</w:t>
      </w:r>
    </w:p>
    <w:p w14:paraId="4C66CDA8" w14:textId="77777777" w:rsidR="00387DFE" w:rsidRPr="00CE3E8D" w:rsidRDefault="00387DFE" w:rsidP="00387DFE">
      <w:pPr>
        <w:rPr>
          <w:b/>
        </w:rPr>
      </w:pPr>
    </w:p>
    <w:p w14:paraId="1EEC7409" w14:textId="2E3C5568" w:rsidR="00387DFE" w:rsidRPr="00CE3E8D" w:rsidRDefault="00072098" w:rsidP="4CA51E2A">
      <w:pPr>
        <w:rPr>
          <w:b/>
          <w:bCs/>
          <w:color w:val="C00000"/>
          <w:sz w:val="24"/>
          <w:szCs w:val="24"/>
          <w:u w:val="single"/>
        </w:rPr>
      </w:pPr>
      <w:r>
        <w:rPr>
          <w:b/>
          <w:bCs/>
          <w:color w:val="C00000"/>
          <w:sz w:val="24"/>
          <w:szCs w:val="24"/>
          <w:u w:val="single"/>
        </w:rPr>
        <w:t>Community</w:t>
      </w:r>
      <w:r w:rsidR="4CA51E2A" w:rsidRPr="4CA51E2A">
        <w:rPr>
          <w:b/>
          <w:bCs/>
          <w:color w:val="C00000"/>
          <w:sz w:val="24"/>
          <w:szCs w:val="24"/>
          <w:u w:val="single"/>
        </w:rPr>
        <w:t xml:space="preserve"> Council Advisor Expectations</w:t>
      </w:r>
    </w:p>
    <w:p w14:paraId="4E13D3BC" w14:textId="65E81CFB" w:rsidR="6616FE36" w:rsidRDefault="6616FE36" w:rsidP="00993104">
      <w:pPr>
        <w:numPr>
          <w:ilvl w:val="0"/>
          <w:numId w:val="17"/>
        </w:numPr>
        <w:spacing w:before="200" w:line="240" w:lineRule="auto"/>
        <w:rPr>
          <w:b/>
          <w:bCs/>
        </w:rPr>
      </w:pPr>
      <w:r w:rsidRPr="6616FE36">
        <w:rPr>
          <w:b/>
          <w:bCs/>
        </w:rPr>
        <w:t xml:space="preserve">At least one senior staff advisor must be present at each </w:t>
      </w:r>
      <w:r w:rsidR="001E63D6">
        <w:rPr>
          <w:b/>
          <w:bCs/>
        </w:rPr>
        <w:t>meeting and most programs</w:t>
      </w:r>
      <w:r w:rsidRPr="6616FE36">
        <w:rPr>
          <w:b/>
          <w:bCs/>
        </w:rPr>
        <w:t>.</w:t>
      </w:r>
    </w:p>
    <w:p w14:paraId="7A815BD5" w14:textId="1A53B2C2" w:rsidR="00A333FF" w:rsidRDefault="4CA51E2A" w:rsidP="00993104">
      <w:pPr>
        <w:pStyle w:val="ListParagraph"/>
        <w:numPr>
          <w:ilvl w:val="0"/>
          <w:numId w:val="22"/>
        </w:numPr>
        <w:spacing w:before="200" w:line="240" w:lineRule="auto"/>
        <w:ind w:left="1080"/>
      </w:pPr>
      <w:r>
        <w:t>Help the organization keep records of meeting notes, pictures from events, and assess each event after it has happened. These items will be crucial for your organization report at the end of the year.</w:t>
      </w:r>
    </w:p>
    <w:p w14:paraId="17FD6C95" w14:textId="77777777" w:rsidR="00BA1881" w:rsidRDefault="00BA1881" w:rsidP="00BA1881">
      <w:pPr>
        <w:pStyle w:val="ListParagraph"/>
        <w:spacing w:before="200" w:line="240" w:lineRule="auto"/>
        <w:ind w:left="1080"/>
      </w:pPr>
    </w:p>
    <w:p w14:paraId="4A6CEFE7" w14:textId="325AC247" w:rsidR="6616FE36" w:rsidRDefault="4CA51E2A" w:rsidP="00993104">
      <w:pPr>
        <w:pStyle w:val="ListParagraph"/>
        <w:numPr>
          <w:ilvl w:val="0"/>
          <w:numId w:val="22"/>
        </w:numPr>
        <w:spacing w:before="200" w:line="240" w:lineRule="auto"/>
        <w:ind w:left="1080"/>
      </w:pPr>
      <w:r>
        <w:t xml:space="preserve">We ask this of advisors partially because no financial decisions can be made without </w:t>
      </w:r>
      <w:r w:rsidR="005804A5">
        <w:t xml:space="preserve">an advisor </w:t>
      </w:r>
      <w:r>
        <w:t>present at meetings. It is also be</w:t>
      </w:r>
      <w:r w:rsidR="00251CE0">
        <w:t>cause community</w:t>
      </w:r>
      <w:r>
        <w:t xml:space="preserve"> councils should feel like a priority and feel supported by their advisor(s).</w:t>
      </w:r>
    </w:p>
    <w:p w14:paraId="0EB3677E" w14:textId="7AE32530" w:rsidR="00D01551" w:rsidRPr="00CE3E8D" w:rsidRDefault="4CA51E2A" w:rsidP="00993104">
      <w:pPr>
        <w:numPr>
          <w:ilvl w:val="0"/>
          <w:numId w:val="17"/>
        </w:numPr>
        <w:spacing w:before="200" w:line="240" w:lineRule="auto"/>
        <w:rPr>
          <w:b/>
          <w:bCs/>
        </w:rPr>
      </w:pPr>
      <w:r w:rsidRPr="4CA51E2A">
        <w:rPr>
          <w:b/>
          <w:bCs/>
        </w:rPr>
        <w:t>A senior staff advisor must initiate and oversee t</w:t>
      </w:r>
      <w:r w:rsidR="00251CE0">
        <w:rPr>
          <w:b/>
          <w:bCs/>
        </w:rPr>
        <w:t xml:space="preserve">he recruitment process for community </w:t>
      </w:r>
      <w:r w:rsidRPr="4CA51E2A">
        <w:rPr>
          <w:b/>
          <w:bCs/>
        </w:rPr>
        <w:t xml:space="preserve">council executive board members using the timeline outlined by the Leadership &amp; Involvement Specialist. The timeline can be found in the appendices. </w:t>
      </w:r>
    </w:p>
    <w:p w14:paraId="5606476C" w14:textId="071BB9BF" w:rsidR="00251CE0" w:rsidRPr="00251CE0" w:rsidRDefault="00A1465D" w:rsidP="00993104">
      <w:pPr>
        <w:pStyle w:val="ListParagraph"/>
        <w:numPr>
          <w:ilvl w:val="0"/>
          <w:numId w:val="22"/>
        </w:numPr>
        <w:spacing w:before="200" w:line="240" w:lineRule="auto"/>
        <w:ind w:left="1080"/>
        <w:rPr>
          <w:color w:val="000000" w:themeColor="text1"/>
        </w:rPr>
      </w:pPr>
      <w:r>
        <w:t>The Community Council executive board application will be centrally run by the Student Involvement &amp; Leadership Committee. However, a</w:t>
      </w:r>
      <w:r w:rsidR="4CA51E2A">
        <w:t xml:space="preserve"> guideli</w:t>
      </w:r>
      <w:r w:rsidR="00251CE0">
        <w:t>ne f</w:t>
      </w:r>
      <w:r>
        <w:t>or what can be included in recruitment is in appendices 2.</w:t>
      </w:r>
    </w:p>
    <w:p w14:paraId="6A255041" w14:textId="77777777" w:rsidR="00251CE0" w:rsidRPr="00251CE0" w:rsidRDefault="00251CE0" w:rsidP="00251CE0">
      <w:pPr>
        <w:pStyle w:val="ListParagraph"/>
        <w:spacing w:before="200" w:line="240" w:lineRule="auto"/>
        <w:ind w:left="1080"/>
        <w:rPr>
          <w:color w:val="000000" w:themeColor="text1"/>
        </w:rPr>
      </w:pPr>
    </w:p>
    <w:p w14:paraId="528334A7" w14:textId="12FEDA38" w:rsidR="4CA51E2A" w:rsidRPr="00251CE0" w:rsidRDefault="4CA51E2A" w:rsidP="00993104">
      <w:pPr>
        <w:pStyle w:val="ListParagraph"/>
        <w:numPr>
          <w:ilvl w:val="0"/>
          <w:numId w:val="22"/>
        </w:numPr>
        <w:spacing w:before="200" w:line="240" w:lineRule="auto"/>
        <w:ind w:left="1080"/>
        <w:rPr>
          <w:color w:val="000000" w:themeColor="text1"/>
        </w:rPr>
      </w:pPr>
      <w:r>
        <w:t xml:space="preserve">Please see </w:t>
      </w:r>
      <w:r w:rsidR="00611506" w:rsidRPr="00611506">
        <w:t>appendices 4</w:t>
      </w:r>
      <w:r w:rsidR="00251CE0">
        <w:t xml:space="preserve"> for the recruitment</w:t>
      </w:r>
      <w:r>
        <w:t xml:space="preserve"> timeline. </w:t>
      </w:r>
    </w:p>
    <w:p w14:paraId="53C1D7B2" w14:textId="77777777" w:rsidR="005804A5" w:rsidRPr="00251CE0" w:rsidRDefault="005804A5" w:rsidP="00251CE0">
      <w:pPr>
        <w:pStyle w:val="ListParagraph"/>
      </w:pPr>
    </w:p>
    <w:p w14:paraId="282CA4FA" w14:textId="1DDEF213" w:rsidR="005804A5" w:rsidRDefault="70BCD6DA" w:rsidP="00993104">
      <w:pPr>
        <w:pStyle w:val="ListParagraph"/>
        <w:numPr>
          <w:ilvl w:val="0"/>
          <w:numId w:val="22"/>
        </w:numPr>
        <w:spacing w:before="200" w:line="240" w:lineRule="auto"/>
        <w:ind w:left="1080"/>
        <w:rPr>
          <w:color w:val="000000" w:themeColor="text1"/>
        </w:rPr>
      </w:pPr>
      <w:r w:rsidRPr="160F3D7F">
        <w:rPr>
          <w:color w:val="000000" w:themeColor="text1"/>
        </w:rPr>
        <w:t>For the academic year 2022 – 2023,</w:t>
      </w:r>
      <w:r w:rsidR="390BD8F3" w:rsidRPr="160F3D7F">
        <w:rPr>
          <w:color w:val="C00000"/>
        </w:rPr>
        <w:t xml:space="preserve"> Community C</w:t>
      </w:r>
      <w:r w:rsidRPr="160F3D7F">
        <w:rPr>
          <w:color w:val="C00000"/>
        </w:rPr>
        <w:t>ouncil rosters are due Tuesday, 9/13</w:t>
      </w:r>
      <w:r w:rsidRPr="160F3D7F">
        <w:rPr>
          <w:color w:val="000000" w:themeColor="text1"/>
        </w:rPr>
        <w:t xml:space="preserve">. </w:t>
      </w:r>
    </w:p>
    <w:p w14:paraId="702C341D" w14:textId="52CB4FD6" w:rsidR="00387DFE" w:rsidRPr="00CE3E8D" w:rsidRDefault="2547F754" w:rsidP="00993104">
      <w:pPr>
        <w:numPr>
          <w:ilvl w:val="0"/>
          <w:numId w:val="17"/>
        </w:numPr>
        <w:spacing w:before="200" w:line="240" w:lineRule="auto"/>
        <w:rPr>
          <w:b/>
          <w:bCs/>
        </w:rPr>
      </w:pPr>
      <w:r w:rsidRPr="160F3D7F">
        <w:rPr>
          <w:b/>
          <w:bCs/>
        </w:rPr>
        <w:t xml:space="preserve">Senior staff advisors must meet one-on-one with specific executive board members on a biweekly basis, at a minimum. Specific outlines for these executives are as follows: </w:t>
      </w:r>
    </w:p>
    <w:p w14:paraId="6AD83B3D" w14:textId="61CB0D89" w:rsidR="00387DFE" w:rsidRPr="00CE3E8D" w:rsidRDefault="4CA51E2A" w:rsidP="00993104">
      <w:pPr>
        <w:pStyle w:val="ListParagraph"/>
        <w:numPr>
          <w:ilvl w:val="0"/>
          <w:numId w:val="18"/>
        </w:numPr>
        <w:spacing w:before="200"/>
      </w:pPr>
      <w:r w:rsidRPr="4CA51E2A">
        <w:rPr>
          <w:b/>
          <w:bCs/>
          <w:u w:val="single"/>
        </w:rPr>
        <w:t>President One-on-One</w:t>
      </w:r>
      <w:r w:rsidR="002A5C94">
        <w:t>:</w:t>
      </w:r>
      <w:r w:rsidR="00612CFF">
        <w:t xml:space="preserve"> Review </w:t>
      </w:r>
      <w:r>
        <w:t xml:space="preserve">the president’s agenda for upcoming executive board and general body meetings; reflections on how the president will engage and encourage participation from their executive board peers; preemptive academic and conduct wellness conversations; and how the president’s plans to ensure accountability and delegation of responsibility for ongoing projects. </w:t>
      </w:r>
    </w:p>
    <w:p w14:paraId="046572FF" w14:textId="77777777" w:rsidR="00387DFE" w:rsidRPr="00CE3E8D" w:rsidRDefault="00387DFE" w:rsidP="6616FE36">
      <w:pPr>
        <w:pStyle w:val="ListParagraph"/>
        <w:spacing w:before="200"/>
        <w:ind w:left="1080"/>
      </w:pPr>
    </w:p>
    <w:p w14:paraId="42F96067" w14:textId="5B4C2ADA" w:rsidR="00387DFE" w:rsidRDefault="6616FE36" w:rsidP="00993104">
      <w:pPr>
        <w:pStyle w:val="ListParagraph"/>
        <w:numPr>
          <w:ilvl w:val="0"/>
          <w:numId w:val="18"/>
        </w:numPr>
        <w:spacing w:before="200"/>
      </w:pPr>
      <w:r w:rsidRPr="6616FE36">
        <w:rPr>
          <w:b/>
          <w:bCs/>
          <w:u w:val="single"/>
        </w:rPr>
        <w:t>Treasurer One-on-One</w:t>
      </w:r>
      <w:r w:rsidR="002A5C94">
        <w:t>:</w:t>
      </w:r>
      <w:r>
        <w:t xml:space="preserve"> </w:t>
      </w:r>
      <w:r w:rsidR="00612CFF">
        <w:t>Review a</w:t>
      </w:r>
      <w:r>
        <w:t xml:space="preserve">udits of organization income and expenses; review of funding requests that will be brought to the executive board and/or general body for discussion and voting; review of how the treasurer intends to share financial reports; preemptive academic and conduct wellness conversations; and review of planned expenses to occur between one-on-one meetings. </w:t>
      </w:r>
    </w:p>
    <w:p w14:paraId="7CB42F79" w14:textId="77777777" w:rsidR="00591540" w:rsidRDefault="00591540" w:rsidP="00251CE0">
      <w:pPr>
        <w:pStyle w:val="ListParagraph"/>
      </w:pPr>
    </w:p>
    <w:p w14:paraId="12AD8E31" w14:textId="04DAD9BF" w:rsidR="00591540" w:rsidRDefault="7BC1AE7B" w:rsidP="00993104">
      <w:pPr>
        <w:pStyle w:val="ListParagraph"/>
        <w:numPr>
          <w:ilvl w:val="0"/>
          <w:numId w:val="18"/>
        </w:numPr>
        <w:spacing w:before="200"/>
      </w:pPr>
      <w:r w:rsidRPr="160F3D7F">
        <w:rPr>
          <w:b/>
          <w:bCs/>
          <w:u w:val="single"/>
        </w:rPr>
        <w:t>Additional One-on-Ones</w:t>
      </w:r>
      <w:r w:rsidRPr="160F3D7F">
        <w:rPr>
          <w:b/>
          <w:bCs/>
        </w:rPr>
        <w:t>:</w:t>
      </w:r>
      <w:r>
        <w:t xml:space="preserve"> While president and treasurer 1:1s with senior staff are required, it is up to you whether you have meetings with your other execs. We would suggest that you meet with the rest of your execs at least once a semester. You could have the president meet with these folks more often or just split up advising 1:1s with </w:t>
      </w:r>
      <w:r w:rsidR="33106561">
        <w:t>all</w:t>
      </w:r>
      <w:r>
        <w:t xml:space="preserve"> </w:t>
      </w:r>
      <w:r w:rsidR="0C440A78">
        <w:t>your</w:t>
      </w:r>
      <w:r>
        <w:t xml:space="preserve"> community council advisors. </w:t>
      </w:r>
    </w:p>
    <w:p w14:paraId="0677670C" w14:textId="77777777" w:rsidR="00591540" w:rsidRDefault="00591540" w:rsidP="00993104">
      <w:pPr>
        <w:pStyle w:val="ListParagraph"/>
        <w:numPr>
          <w:ilvl w:val="1"/>
          <w:numId w:val="18"/>
        </w:numPr>
        <w:spacing w:before="200"/>
      </w:pPr>
      <w:r>
        <w:t xml:space="preserve">Example: </w:t>
      </w:r>
    </w:p>
    <w:p w14:paraId="67285E11" w14:textId="31FBEF96" w:rsidR="00591540" w:rsidRPr="001E63D6" w:rsidRDefault="00591540" w:rsidP="00993104">
      <w:pPr>
        <w:pStyle w:val="ListParagraph"/>
        <w:numPr>
          <w:ilvl w:val="2"/>
          <w:numId w:val="18"/>
        </w:numPr>
        <w:spacing w:before="200"/>
        <w:rPr>
          <w:sz w:val="20"/>
        </w:rPr>
      </w:pPr>
      <w:r w:rsidRPr="001E63D6">
        <w:rPr>
          <w:sz w:val="20"/>
        </w:rPr>
        <w:t>Advisor 1: President, Vice President</w:t>
      </w:r>
    </w:p>
    <w:p w14:paraId="4A230F36" w14:textId="6F348E0E" w:rsidR="00591540" w:rsidRPr="001E63D6" w:rsidRDefault="00591540" w:rsidP="00993104">
      <w:pPr>
        <w:pStyle w:val="ListParagraph"/>
        <w:numPr>
          <w:ilvl w:val="2"/>
          <w:numId w:val="18"/>
        </w:numPr>
        <w:spacing w:before="200"/>
        <w:rPr>
          <w:sz w:val="20"/>
        </w:rPr>
      </w:pPr>
      <w:r w:rsidRPr="001E63D6">
        <w:rPr>
          <w:sz w:val="20"/>
        </w:rPr>
        <w:t>Advisor 2: Treasurer, Sustainability chair, RHAC senator</w:t>
      </w:r>
      <w:r w:rsidR="00251CE0" w:rsidRPr="001E63D6">
        <w:rPr>
          <w:sz w:val="20"/>
        </w:rPr>
        <w:t>s</w:t>
      </w:r>
    </w:p>
    <w:p w14:paraId="282F4E70" w14:textId="638291B0" w:rsidR="00591540" w:rsidRDefault="00591540" w:rsidP="00993104">
      <w:pPr>
        <w:pStyle w:val="ListParagraph"/>
        <w:numPr>
          <w:ilvl w:val="2"/>
          <w:numId w:val="18"/>
        </w:numPr>
        <w:spacing w:before="200"/>
        <w:rPr>
          <w:sz w:val="20"/>
        </w:rPr>
      </w:pPr>
      <w:r w:rsidRPr="001E63D6">
        <w:rPr>
          <w:sz w:val="20"/>
        </w:rPr>
        <w:t xml:space="preserve">Advisor 3: Marketing Chair, MOCA rep, </w:t>
      </w:r>
    </w:p>
    <w:p w14:paraId="231BF683" w14:textId="77777777" w:rsidR="00C03A5B" w:rsidRPr="001E63D6" w:rsidRDefault="00C03A5B" w:rsidP="00C03A5B">
      <w:pPr>
        <w:pStyle w:val="ListParagraph"/>
        <w:spacing w:before="200"/>
        <w:ind w:left="2520"/>
        <w:rPr>
          <w:sz w:val="20"/>
        </w:rPr>
      </w:pPr>
    </w:p>
    <w:p w14:paraId="73F418FF" w14:textId="77777777" w:rsidR="00387DFE" w:rsidRPr="001E63D6" w:rsidRDefault="00387DFE" w:rsidP="00387DFE">
      <w:pPr>
        <w:pStyle w:val="ListParagraph"/>
        <w:rPr>
          <w:b/>
          <w:sz w:val="20"/>
        </w:rPr>
      </w:pPr>
    </w:p>
    <w:p w14:paraId="766FD6B6" w14:textId="27100CCF" w:rsidR="00387DFE" w:rsidRPr="00CE3E8D" w:rsidRDefault="2547F754" w:rsidP="00993104">
      <w:pPr>
        <w:pStyle w:val="ListParagraph"/>
        <w:numPr>
          <w:ilvl w:val="0"/>
          <w:numId w:val="17"/>
        </w:numPr>
        <w:spacing w:before="200" w:line="240" w:lineRule="auto"/>
        <w:rPr>
          <w:b/>
          <w:bCs/>
        </w:rPr>
      </w:pPr>
      <w:r w:rsidRPr="160F3D7F">
        <w:rPr>
          <w:b/>
          <w:bCs/>
        </w:rPr>
        <w:lastRenderedPageBreak/>
        <w:t xml:space="preserve">A senior staff advisor must review </w:t>
      </w:r>
      <w:r w:rsidR="7CAFF0ED" w:rsidRPr="160F3D7F">
        <w:rPr>
          <w:b/>
          <w:bCs/>
        </w:rPr>
        <w:t>the financial</w:t>
      </w:r>
      <w:r w:rsidRPr="160F3D7F">
        <w:rPr>
          <w:b/>
          <w:bCs/>
        </w:rPr>
        <w:t xml:space="preserve"> ledger with the treasurer on a biweekly basis, at minimum, using the ledger, as well as any other optional fiscal resources you find helpful.</w:t>
      </w:r>
    </w:p>
    <w:p w14:paraId="3B8CE97F" w14:textId="77777777" w:rsidR="00387DFE" w:rsidRPr="00CE3E8D" w:rsidRDefault="00387DFE" w:rsidP="00387DFE">
      <w:pPr>
        <w:pStyle w:val="ListParagraph"/>
        <w:spacing w:before="200" w:line="240" w:lineRule="auto"/>
        <w:ind w:left="1080"/>
      </w:pPr>
    </w:p>
    <w:p w14:paraId="27E67DD6" w14:textId="15ABEE92" w:rsidR="00387DFE" w:rsidRPr="00CE3E8D" w:rsidRDefault="2547F754" w:rsidP="00993104">
      <w:pPr>
        <w:pStyle w:val="ListParagraph"/>
        <w:numPr>
          <w:ilvl w:val="0"/>
          <w:numId w:val="19"/>
        </w:numPr>
        <w:spacing w:before="200" w:line="240" w:lineRule="auto"/>
      </w:pPr>
      <w:r>
        <w:t xml:space="preserve">Fiscal resources can be found on the </w:t>
      </w:r>
      <w:r w:rsidR="390BD8F3">
        <w:t xml:space="preserve">Housing </w:t>
      </w:r>
      <w:r w:rsidR="001A45EF">
        <w:t>and Residence Education Shared Documents Microsoft Team</w:t>
      </w:r>
      <w:r>
        <w:t xml:space="preserve"> in the "</w:t>
      </w:r>
      <w:r w:rsidR="001A45EF">
        <w:t>Financial Resources</w:t>
      </w:r>
      <w:r>
        <w:t>" folder.</w:t>
      </w:r>
      <w:r w:rsidR="390BD8F3">
        <w:t xml:space="preserve"> </w:t>
      </w:r>
    </w:p>
    <w:p w14:paraId="50764645" w14:textId="77777777" w:rsidR="00387DFE" w:rsidRPr="00CE3E8D" w:rsidRDefault="00387DFE" w:rsidP="00387DFE">
      <w:pPr>
        <w:pStyle w:val="ListParagraph"/>
        <w:spacing w:before="200" w:line="240" w:lineRule="auto"/>
        <w:ind w:left="1080"/>
      </w:pPr>
    </w:p>
    <w:p w14:paraId="7097EB6C" w14:textId="3B7994B9" w:rsidR="00B737FD" w:rsidRDefault="23DE5D15" w:rsidP="00993104">
      <w:pPr>
        <w:pStyle w:val="ListParagraph"/>
        <w:numPr>
          <w:ilvl w:val="0"/>
          <w:numId w:val="19"/>
        </w:numPr>
        <w:spacing w:before="200" w:line="240" w:lineRule="auto"/>
      </w:pPr>
      <w:r>
        <w:t>25-40</w:t>
      </w:r>
      <w:r w:rsidR="6A2D7186">
        <w:t>% of each building's student activity fee should be alloca</w:t>
      </w:r>
      <w:r>
        <w:t>ted to Community Council funds</w:t>
      </w:r>
      <w:r w:rsidR="6A2D7186">
        <w:t>.</w:t>
      </w:r>
    </w:p>
    <w:p w14:paraId="0F2F8F1D" w14:textId="77777777" w:rsidR="00B737FD" w:rsidRDefault="00B737FD" w:rsidP="00251CE0">
      <w:pPr>
        <w:pStyle w:val="ListParagraph"/>
      </w:pPr>
    </w:p>
    <w:p w14:paraId="6472A280" w14:textId="387160B6" w:rsidR="00387DFE" w:rsidRPr="00CE3E8D" w:rsidRDefault="6616FE36" w:rsidP="00993104">
      <w:pPr>
        <w:pStyle w:val="ListParagraph"/>
        <w:numPr>
          <w:ilvl w:val="0"/>
          <w:numId w:val="19"/>
        </w:numPr>
        <w:spacing w:before="200" w:line="240" w:lineRule="auto"/>
      </w:pPr>
      <w:r>
        <w:t>All financial decisions should be approved by students as the money we receive comes from their student fee and because our organizations are student led.</w:t>
      </w:r>
    </w:p>
    <w:p w14:paraId="0507FD4D" w14:textId="06B0413F" w:rsidR="00387DFE" w:rsidRPr="00CE3E8D" w:rsidRDefault="00387DFE" w:rsidP="6616FE36">
      <w:pPr>
        <w:pStyle w:val="ListParagraph"/>
        <w:tabs>
          <w:tab w:val="left" w:pos="4290"/>
        </w:tabs>
        <w:spacing w:before="200" w:line="240" w:lineRule="auto"/>
        <w:ind w:left="2160"/>
      </w:pPr>
    </w:p>
    <w:p w14:paraId="1E8D1451" w14:textId="56A8E70D" w:rsidR="00387DFE" w:rsidRDefault="6616FE36" w:rsidP="00993104">
      <w:pPr>
        <w:pStyle w:val="ListParagraph"/>
        <w:numPr>
          <w:ilvl w:val="0"/>
          <w:numId w:val="20"/>
        </w:numPr>
        <w:spacing w:before="200" w:line="240" w:lineRule="auto"/>
      </w:pPr>
      <w:r>
        <w:t xml:space="preserve">Updated ledgers are to be uploaded to the </w:t>
      </w:r>
      <w:r w:rsidR="00E8574C">
        <w:t>“</w:t>
      </w:r>
      <w:r w:rsidR="009B5CEC">
        <w:t>Financial Resources</w:t>
      </w:r>
      <w:r w:rsidR="00E8574C">
        <w:t>”</w:t>
      </w:r>
      <w:r w:rsidR="009B5CEC">
        <w:t xml:space="preserve"> folder</w:t>
      </w:r>
      <w:r>
        <w:t xml:space="preserve"> by the primary advisor by the first Friday of each month. </w:t>
      </w:r>
      <w:r w:rsidR="00B764C1">
        <w:t>The link to that folder</w:t>
      </w:r>
      <w:r w:rsidR="008420A3">
        <w:t xml:space="preserve"> will be </w:t>
      </w:r>
      <w:r w:rsidR="0D554DAE">
        <w:t>provided</w:t>
      </w:r>
      <w:r w:rsidR="008420A3">
        <w:t xml:space="preserve"> in outlook calendar invites.</w:t>
      </w:r>
    </w:p>
    <w:p w14:paraId="1A5CEC00" w14:textId="77777777" w:rsidR="000E1CCC" w:rsidRPr="00CE3E8D" w:rsidRDefault="000E1CCC" w:rsidP="000E1CCC">
      <w:pPr>
        <w:pStyle w:val="ListParagraph"/>
        <w:spacing w:before="200" w:line="240" w:lineRule="auto"/>
        <w:ind w:left="1080"/>
      </w:pPr>
    </w:p>
    <w:tbl>
      <w:tblPr>
        <w:tblStyle w:val="GridTable1Light-Accent1"/>
        <w:tblW w:w="0" w:type="auto"/>
        <w:jc w:val="center"/>
        <w:tblLayout w:type="fixed"/>
        <w:tblLook w:val="06A0" w:firstRow="1" w:lastRow="0" w:firstColumn="1" w:lastColumn="0" w:noHBand="1" w:noVBand="1"/>
      </w:tblPr>
      <w:tblGrid>
        <w:gridCol w:w="2145"/>
        <w:gridCol w:w="1815"/>
      </w:tblGrid>
      <w:tr w:rsidR="6616FE36" w14:paraId="053D6365" w14:textId="77777777" w:rsidTr="160F3D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5" w:type="dxa"/>
            <w:shd w:val="clear" w:color="auto" w:fill="BFBFBF" w:themeFill="background1" w:themeFillShade="BF"/>
            <w:vAlign w:val="center"/>
          </w:tcPr>
          <w:p w14:paraId="0ACB33EB" w14:textId="28F08653" w:rsidR="6616FE36" w:rsidRDefault="6616FE36" w:rsidP="6616FE36">
            <w:r>
              <w:t>Monthly ledger</w:t>
            </w:r>
          </w:p>
        </w:tc>
        <w:tc>
          <w:tcPr>
            <w:tcW w:w="1815" w:type="dxa"/>
            <w:shd w:val="clear" w:color="auto" w:fill="BFBFBF" w:themeFill="background1" w:themeFillShade="BF"/>
            <w:vAlign w:val="center"/>
          </w:tcPr>
          <w:p w14:paraId="21706C08" w14:textId="0B886FEA" w:rsidR="6616FE36" w:rsidRDefault="6616FE36" w:rsidP="6616FE36">
            <w:pPr>
              <w:cnfStyle w:val="100000000000" w:firstRow="1" w:lastRow="0" w:firstColumn="0" w:lastColumn="0" w:oddVBand="0" w:evenVBand="0" w:oddHBand="0" w:evenHBand="0" w:firstRowFirstColumn="0" w:firstRowLastColumn="0" w:lastRowFirstColumn="0" w:lastRowLastColumn="0"/>
            </w:pPr>
            <w:r>
              <w:t xml:space="preserve"> Due Date</w:t>
            </w:r>
          </w:p>
        </w:tc>
      </w:tr>
      <w:tr w:rsidR="00612CFF" w14:paraId="3F9001D1"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37A1FF9C" w14:textId="44BA176C" w:rsidR="00612CFF" w:rsidRDefault="00612CFF" w:rsidP="00612CFF">
            <w:r>
              <w:t xml:space="preserve">September </w:t>
            </w:r>
          </w:p>
        </w:tc>
        <w:tc>
          <w:tcPr>
            <w:tcW w:w="1815" w:type="dxa"/>
            <w:vAlign w:val="center"/>
          </w:tcPr>
          <w:p w14:paraId="073C5C12" w14:textId="3E4D061E" w:rsidR="00612CFF" w:rsidRDefault="7B4A07BA" w:rsidP="00B737FD">
            <w:pPr>
              <w:cnfStyle w:val="000000000000" w:firstRow="0" w:lastRow="0" w:firstColumn="0" w:lastColumn="0" w:oddVBand="0" w:evenVBand="0" w:oddHBand="0" w:evenHBand="0" w:firstRowFirstColumn="0" w:firstRowLastColumn="0" w:lastRowFirstColumn="0" w:lastRowLastColumn="0"/>
            </w:pPr>
            <w:r>
              <w:t xml:space="preserve">Friday, </w:t>
            </w:r>
            <w:r w:rsidR="186F2124">
              <w:t>10/7</w:t>
            </w:r>
          </w:p>
        </w:tc>
      </w:tr>
      <w:tr w:rsidR="00612CFF" w14:paraId="4E98D32B"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28C23C0D" w14:textId="6691F2D8" w:rsidR="00612CFF" w:rsidRDefault="00612CFF" w:rsidP="00612CFF">
            <w:r>
              <w:t xml:space="preserve">October </w:t>
            </w:r>
          </w:p>
        </w:tc>
        <w:tc>
          <w:tcPr>
            <w:tcW w:w="1815" w:type="dxa"/>
            <w:vAlign w:val="center"/>
          </w:tcPr>
          <w:p w14:paraId="40D1FD33" w14:textId="30AE1B5A" w:rsidR="00612CFF" w:rsidRDefault="5855B394" w:rsidP="00B737FD">
            <w:pPr>
              <w:cnfStyle w:val="000000000000" w:firstRow="0" w:lastRow="0" w:firstColumn="0" w:lastColumn="0" w:oddVBand="0" w:evenVBand="0" w:oddHBand="0" w:evenHBand="0" w:firstRowFirstColumn="0" w:firstRowLastColumn="0" w:lastRowFirstColumn="0" w:lastRowLastColumn="0"/>
            </w:pPr>
            <w:proofErr w:type="gramStart"/>
            <w:r>
              <w:t xml:space="preserve">Friday, </w:t>
            </w:r>
            <w:r w:rsidR="23DE5D15">
              <w:t xml:space="preserve"> 11</w:t>
            </w:r>
            <w:proofErr w:type="gramEnd"/>
            <w:r w:rsidR="23DE5D15">
              <w:t>/4</w:t>
            </w:r>
          </w:p>
        </w:tc>
      </w:tr>
      <w:tr w:rsidR="00612CFF" w14:paraId="2063F0A2"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4E812095" w14:textId="0704461D" w:rsidR="00612CFF" w:rsidRDefault="00612CFF" w:rsidP="00612CFF">
            <w:r>
              <w:t xml:space="preserve">November </w:t>
            </w:r>
          </w:p>
        </w:tc>
        <w:tc>
          <w:tcPr>
            <w:tcW w:w="1815" w:type="dxa"/>
            <w:vAlign w:val="center"/>
          </w:tcPr>
          <w:p w14:paraId="0D075501" w14:textId="4091A22E" w:rsidR="00612CFF" w:rsidRDefault="5855B394" w:rsidP="00B737FD">
            <w:pPr>
              <w:cnfStyle w:val="000000000000" w:firstRow="0" w:lastRow="0" w:firstColumn="0" w:lastColumn="0" w:oddVBand="0" w:evenVBand="0" w:oddHBand="0" w:evenHBand="0" w:firstRowFirstColumn="0" w:firstRowLastColumn="0" w:lastRowFirstColumn="0" w:lastRowLastColumn="0"/>
            </w:pPr>
            <w:proofErr w:type="gramStart"/>
            <w:r>
              <w:t xml:space="preserve">Friday, </w:t>
            </w:r>
            <w:r w:rsidR="23DE5D15">
              <w:t xml:space="preserve"> 12</w:t>
            </w:r>
            <w:proofErr w:type="gramEnd"/>
            <w:r w:rsidR="23DE5D15">
              <w:t>/9</w:t>
            </w:r>
          </w:p>
        </w:tc>
      </w:tr>
      <w:tr w:rsidR="00612CFF" w14:paraId="7CCFD925"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39D82217" w14:textId="3EEDC9F9" w:rsidR="00612CFF" w:rsidRDefault="00612CFF" w:rsidP="00612CFF">
            <w:r>
              <w:t xml:space="preserve">December </w:t>
            </w:r>
          </w:p>
        </w:tc>
        <w:tc>
          <w:tcPr>
            <w:tcW w:w="1815" w:type="dxa"/>
            <w:vAlign w:val="center"/>
          </w:tcPr>
          <w:p w14:paraId="383093EA" w14:textId="443F411C" w:rsidR="00612CFF" w:rsidRDefault="5855B394" w:rsidP="00B737FD">
            <w:pPr>
              <w:cnfStyle w:val="000000000000" w:firstRow="0" w:lastRow="0" w:firstColumn="0" w:lastColumn="0" w:oddVBand="0" w:evenVBand="0" w:oddHBand="0" w:evenHBand="0" w:firstRowFirstColumn="0" w:firstRowLastColumn="0" w:lastRowFirstColumn="0" w:lastRowLastColumn="0"/>
            </w:pPr>
            <w:r>
              <w:t xml:space="preserve">Friday, </w:t>
            </w:r>
            <w:r w:rsidR="23DE5D15">
              <w:t>1/6</w:t>
            </w:r>
          </w:p>
        </w:tc>
      </w:tr>
      <w:tr w:rsidR="00612CFF" w14:paraId="721C6BB0"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59F54D4C" w14:textId="3826AAEA" w:rsidR="00612CFF" w:rsidRDefault="00612CFF" w:rsidP="00612CFF">
            <w:r>
              <w:t xml:space="preserve">January </w:t>
            </w:r>
          </w:p>
        </w:tc>
        <w:tc>
          <w:tcPr>
            <w:tcW w:w="1815" w:type="dxa"/>
            <w:vAlign w:val="center"/>
          </w:tcPr>
          <w:p w14:paraId="2F6EE676" w14:textId="4D728C86" w:rsidR="00612CFF" w:rsidRDefault="5855B394" w:rsidP="00B737FD">
            <w:pPr>
              <w:cnfStyle w:val="000000000000" w:firstRow="0" w:lastRow="0" w:firstColumn="0" w:lastColumn="0" w:oddVBand="0" w:evenVBand="0" w:oddHBand="0" w:evenHBand="0" w:firstRowFirstColumn="0" w:firstRowLastColumn="0" w:lastRowFirstColumn="0" w:lastRowLastColumn="0"/>
            </w:pPr>
            <w:proofErr w:type="gramStart"/>
            <w:r>
              <w:t xml:space="preserve">Friday, </w:t>
            </w:r>
            <w:r w:rsidR="23DE5D15">
              <w:t xml:space="preserve"> 2</w:t>
            </w:r>
            <w:proofErr w:type="gramEnd"/>
            <w:r w:rsidR="23DE5D15">
              <w:t>/10</w:t>
            </w:r>
          </w:p>
        </w:tc>
      </w:tr>
      <w:tr w:rsidR="00612CFF" w14:paraId="232690BF"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022273E2" w14:textId="59678EC0" w:rsidR="00612CFF" w:rsidRDefault="00612CFF" w:rsidP="00612CFF">
            <w:r>
              <w:t xml:space="preserve">February </w:t>
            </w:r>
          </w:p>
        </w:tc>
        <w:tc>
          <w:tcPr>
            <w:tcW w:w="1815" w:type="dxa"/>
            <w:vAlign w:val="center"/>
          </w:tcPr>
          <w:p w14:paraId="108FFA7A" w14:textId="124E600F" w:rsidR="00612CFF" w:rsidRDefault="5855B394" w:rsidP="00B737FD">
            <w:pPr>
              <w:cnfStyle w:val="000000000000" w:firstRow="0" w:lastRow="0" w:firstColumn="0" w:lastColumn="0" w:oddVBand="0" w:evenVBand="0" w:oddHBand="0" w:evenHBand="0" w:firstRowFirstColumn="0" w:firstRowLastColumn="0" w:lastRowFirstColumn="0" w:lastRowLastColumn="0"/>
            </w:pPr>
            <w:proofErr w:type="gramStart"/>
            <w:r>
              <w:t xml:space="preserve">Friday, </w:t>
            </w:r>
            <w:r w:rsidR="23DE5D15">
              <w:t xml:space="preserve"> 3</w:t>
            </w:r>
            <w:proofErr w:type="gramEnd"/>
            <w:r w:rsidR="23DE5D15">
              <w:t>/10</w:t>
            </w:r>
          </w:p>
        </w:tc>
      </w:tr>
      <w:tr w:rsidR="00612CFF" w14:paraId="3A0EA6F1"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3E66B15B" w14:textId="173FD1F3" w:rsidR="00612CFF" w:rsidRDefault="00612CFF" w:rsidP="00612CFF">
            <w:r>
              <w:t xml:space="preserve">March </w:t>
            </w:r>
          </w:p>
        </w:tc>
        <w:tc>
          <w:tcPr>
            <w:tcW w:w="1815" w:type="dxa"/>
            <w:vAlign w:val="center"/>
          </w:tcPr>
          <w:p w14:paraId="769B8F71" w14:textId="5A5BCEA5" w:rsidR="00612CFF" w:rsidRDefault="5855B394" w:rsidP="00B737FD">
            <w:pPr>
              <w:cnfStyle w:val="000000000000" w:firstRow="0" w:lastRow="0" w:firstColumn="0" w:lastColumn="0" w:oddVBand="0" w:evenVBand="0" w:oddHBand="0" w:evenHBand="0" w:firstRowFirstColumn="0" w:firstRowLastColumn="0" w:lastRowFirstColumn="0" w:lastRowLastColumn="0"/>
            </w:pPr>
            <w:proofErr w:type="gramStart"/>
            <w:r>
              <w:t xml:space="preserve">Friday, </w:t>
            </w:r>
            <w:r w:rsidR="23DE5D15">
              <w:t xml:space="preserve"> 4</w:t>
            </w:r>
            <w:proofErr w:type="gramEnd"/>
            <w:r w:rsidR="23DE5D15">
              <w:t>/7</w:t>
            </w:r>
          </w:p>
        </w:tc>
      </w:tr>
      <w:tr w:rsidR="00612CFF" w14:paraId="24569A1F"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71BC7576" w14:textId="6978D687" w:rsidR="00612CFF" w:rsidRDefault="00612CFF" w:rsidP="00612CFF">
            <w:r>
              <w:t xml:space="preserve">April </w:t>
            </w:r>
          </w:p>
        </w:tc>
        <w:tc>
          <w:tcPr>
            <w:tcW w:w="1815" w:type="dxa"/>
            <w:vAlign w:val="center"/>
          </w:tcPr>
          <w:p w14:paraId="4236F573" w14:textId="207AB450" w:rsidR="00612CFF" w:rsidRDefault="5855B394" w:rsidP="00B737FD">
            <w:pPr>
              <w:cnfStyle w:val="000000000000" w:firstRow="0" w:lastRow="0" w:firstColumn="0" w:lastColumn="0" w:oddVBand="0" w:evenVBand="0" w:oddHBand="0" w:evenHBand="0" w:firstRowFirstColumn="0" w:firstRowLastColumn="0" w:lastRowFirstColumn="0" w:lastRowLastColumn="0"/>
            </w:pPr>
            <w:proofErr w:type="gramStart"/>
            <w:r>
              <w:t xml:space="preserve">Friday, </w:t>
            </w:r>
            <w:r w:rsidR="23DE5D15">
              <w:t xml:space="preserve"> 5</w:t>
            </w:r>
            <w:proofErr w:type="gramEnd"/>
            <w:r w:rsidR="23DE5D15">
              <w:t>/5</w:t>
            </w:r>
          </w:p>
        </w:tc>
      </w:tr>
      <w:tr w:rsidR="00612CFF" w14:paraId="74C11932"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2DF5D0E2" w14:textId="12DDC9B9" w:rsidR="00612CFF" w:rsidRDefault="00612CFF" w:rsidP="00612CFF">
            <w:r>
              <w:t xml:space="preserve">May/EOY </w:t>
            </w:r>
          </w:p>
        </w:tc>
        <w:tc>
          <w:tcPr>
            <w:tcW w:w="1815" w:type="dxa"/>
            <w:vAlign w:val="center"/>
          </w:tcPr>
          <w:p w14:paraId="6CF7A472" w14:textId="31224F47" w:rsidR="00612CFF" w:rsidRDefault="5855B394" w:rsidP="00612CFF">
            <w:pPr>
              <w:cnfStyle w:val="000000000000" w:firstRow="0" w:lastRow="0" w:firstColumn="0" w:lastColumn="0" w:oddVBand="0" w:evenVBand="0" w:oddHBand="0" w:evenHBand="0" w:firstRowFirstColumn="0" w:firstRowLastColumn="0" w:lastRowFirstColumn="0" w:lastRowLastColumn="0"/>
            </w:pPr>
            <w:proofErr w:type="gramStart"/>
            <w:r>
              <w:t xml:space="preserve">Friday, </w:t>
            </w:r>
            <w:r w:rsidR="6A2D7186">
              <w:t xml:space="preserve"> 5</w:t>
            </w:r>
            <w:proofErr w:type="gramEnd"/>
            <w:r w:rsidR="6A2D7186">
              <w:t>/</w:t>
            </w:r>
            <w:r w:rsidR="00C66455">
              <w:t>26</w:t>
            </w:r>
          </w:p>
        </w:tc>
      </w:tr>
    </w:tbl>
    <w:p w14:paraId="1A105A73" w14:textId="4C0957C6" w:rsidR="00387DFE" w:rsidRPr="00CE3E8D" w:rsidRDefault="00387DFE" w:rsidP="6616FE36">
      <w:pPr>
        <w:pStyle w:val="ListParagraph"/>
        <w:spacing w:before="200" w:line="240" w:lineRule="auto"/>
        <w:ind w:left="0"/>
      </w:pPr>
    </w:p>
    <w:p w14:paraId="09A18B4C" w14:textId="3C1670AF" w:rsidR="000E1CCC" w:rsidRDefault="5855B394" w:rsidP="00993104">
      <w:pPr>
        <w:pStyle w:val="ListParagraph"/>
        <w:numPr>
          <w:ilvl w:val="1"/>
          <w:numId w:val="20"/>
        </w:numPr>
        <w:spacing w:before="200" w:line="240" w:lineRule="auto"/>
      </w:pPr>
      <w:r>
        <w:t>S</w:t>
      </w:r>
      <w:r w:rsidR="2547F754">
        <w:t>enior staff are required to review the financial ledger</w:t>
      </w:r>
      <w:r>
        <w:t xml:space="preserve"> with their </w:t>
      </w:r>
      <w:r w:rsidR="00E24BA1">
        <w:t>A</w:t>
      </w:r>
      <w:r>
        <w:t xml:space="preserve">ssistant </w:t>
      </w:r>
      <w:r w:rsidR="00E24BA1">
        <w:t>D</w:t>
      </w:r>
      <w:r>
        <w:t>irector at least once a semester.</w:t>
      </w:r>
    </w:p>
    <w:p w14:paraId="48EC4ED6" w14:textId="77777777" w:rsidR="005977EF" w:rsidRPr="000E1CCC" w:rsidRDefault="005977EF" w:rsidP="005977EF">
      <w:pPr>
        <w:pStyle w:val="ListParagraph"/>
        <w:spacing w:before="200" w:line="240" w:lineRule="auto"/>
        <w:ind w:left="1800"/>
      </w:pPr>
    </w:p>
    <w:p w14:paraId="58EC9D92" w14:textId="3B8878C5" w:rsidR="009479ED" w:rsidRDefault="3F726F57" w:rsidP="00993104">
      <w:pPr>
        <w:pStyle w:val="ListParagraph"/>
        <w:numPr>
          <w:ilvl w:val="0"/>
          <w:numId w:val="17"/>
        </w:numPr>
        <w:spacing w:before="200" w:line="240" w:lineRule="auto"/>
        <w:rPr>
          <w:b/>
          <w:bCs/>
        </w:rPr>
      </w:pPr>
      <w:r w:rsidRPr="160F3D7F">
        <w:rPr>
          <w:b/>
          <w:bCs/>
        </w:rPr>
        <w:t>Senior Staff must assist the community council in completing student organization registration requirements through Student Activities.</w:t>
      </w:r>
    </w:p>
    <w:p w14:paraId="2A29E6B0" w14:textId="2483C442" w:rsidR="009479ED" w:rsidRDefault="009479ED" w:rsidP="00251CE0">
      <w:pPr>
        <w:pStyle w:val="ListParagraph"/>
        <w:spacing w:before="200" w:line="240" w:lineRule="auto"/>
        <w:rPr>
          <w:b/>
          <w:bCs/>
        </w:rPr>
      </w:pPr>
    </w:p>
    <w:p w14:paraId="6E0CD50A" w14:textId="15A9E2C0" w:rsidR="009479ED" w:rsidRPr="00251CE0" w:rsidRDefault="390BD8F3" w:rsidP="00993104">
      <w:pPr>
        <w:pStyle w:val="ListParagraph"/>
        <w:numPr>
          <w:ilvl w:val="0"/>
          <w:numId w:val="20"/>
        </w:numPr>
        <w:spacing w:before="200" w:line="240" w:lineRule="auto"/>
        <w:rPr>
          <w:b/>
          <w:bCs/>
          <w:color w:val="000000" w:themeColor="text1"/>
        </w:rPr>
      </w:pPr>
      <w:r w:rsidRPr="160F3D7F">
        <w:rPr>
          <w:b/>
          <w:bCs/>
        </w:rPr>
        <w:t>Housing and Residence Education</w:t>
      </w:r>
      <w:r w:rsidR="160F3D7F" w:rsidRPr="160F3D7F">
        <w:rPr>
          <w:b/>
          <w:bCs/>
          <w:color w:val="000000" w:themeColor="text1"/>
        </w:rPr>
        <w:t xml:space="preserve"> </w:t>
      </w:r>
      <w:r w:rsidR="3F726F57" w:rsidRPr="160F3D7F">
        <w:rPr>
          <w:b/>
          <w:bCs/>
          <w:color w:val="000000" w:themeColor="text1"/>
        </w:rPr>
        <w:t>staff will work with council primary leaders to update the General Information, Roster, Constitution, and Goals for each organization through the student organizations management system.</w:t>
      </w:r>
    </w:p>
    <w:p w14:paraId="74370CA8" w14:textId="77777777" w:rsidR="00251CE0" w:rsidRPr="00251CE0" w:rsidRDefault="00251CE0" w:rsidP="00251CE0">
      <w:pPr>
        <w:pStyle w:val="ListParagraph"/>
        <w:spacing w:before="200" w:line="240" w:lineRule="auto"/>
        <w:ind w:left="1800"/>
        <w:rPr>
          <w:b/>
          <w:bCs/>
        </w:rPr>
      </w:pPr>
    </w:p>
    <w:p w14:paraId="1055CDC4" w14:textId="77777777" w:rsidR="005977EF" w:rsidRDefault="00636638" w:rsidP="00993104">
      <w:pPr>
        <w:pStyle w:val="ListParagraph"/>
        <w:numPr>
          <w:ilvl w:val="0"/>
          <w:numId w:val="20"/>
        </w:numPr>
        <w:spacing w:before="200" w:line="240" w:lineRule="auto"/>
        <w:rPr>
          <w:b/>
          <w:bCs/>
          <w:color w:val="000000" w:themeColor="text1"/>
        </w:rPr>
      </w:pPr>
      <w:r w:rsidRPr="1925A1AE">
        <w:rPr>
          <w:b/>
          <w:bCs/>
          <w:color w:val="000000" w:themeColor="text1"/>
        </w:rPr>
        <w:t xml:space="preserve">Only listed primary leaders can see </w:t>
      </w:r>
      <w:r w:rsidR="63863BF5" w:rsidRPr="1925A1AE">
        <w:rPr>
          <w:b/>
          <w:bCs/>
          <w:color w:val="000000" w:themeColor="text1"/>
        </w:rPr>
        <w:t>all</w:t>
      </w:r>
      <w:r w:rsidRPr="1925A1AE">
        <w:rPr>
          <w:b/>
          <w:bCs/>
          <w:color w:val="000000" w:themeColor="text1"/>
        </w:rPr>
        <w:t xml:space="preserve"> the data that needs to be completed. </w:t>
      </w:r>
    </w:p>
    <w:p w14:paraId="1F2867F3" w14:textId="77777777" w:rsidR="00F55E57" w:rsidRPr="00F55E57" w:rsidRDefault="00F55E57" w:rsidP="00993104">
      <w:pPr>
        <w:pStyle w:val="ListParagraph"/>
        <w:numPr>
          <w:ilvl w:val="1"/>
          <w:numId w:val="20"/>
        </w:numPr>
        <w:spacing w:before="200" w:line="240" w:lineRule="auto"/>
        <w:rPr>
          <w:b/>
          <w:bCs/>
          <w:color w:val="000000" w:themeColor="text1"/>
        </w:rPr>
      </w:pPr>
      <w:r>
        <w:rPr>
          <w:bCs/>
        </w:rPr>
        <w:t>“Primary leaders” are typically the president and treasurer for the organization.</w:t>
      </w:r>
    </w:p>
    <w:p w14:paraId="599DDF91" w14:textId="33640534" w:rsidR="005977EF" w:rsidRPr="005977EF" w:rsidRDefault="005977EF" w:rsidP="00993104">
      <w:pPr>
        <w:pStyle w:val="ListParagraph"/>
        <w:numPr>
          <w:ilvl w:val="1"/>
          <w:numId w:val="20"/>
        </w:numPr>
        <w:spacing w:before="200" w:line="240" w:lineRule="auto"/>
        <w:rPr>
          <w:b/>
          <w:bCs/>
          <w:color w:val="000000" w:themeColor="text1"/>
        </w:rPr>
      </w:pPr>
      <w:r>
        <w:rPr>
          <w:bCs/>
        </w:rPr>
        <w:t>The L</w:t>
      </w:r>
      <w:r w:rsidR="00636638" w:rsidRPr="005977EF">
        <w:rPr>
          <w:bCs/>
        </w:rPr>
        <w:t>eadership &amp; Involvement Specialist will give all advisors access to their communities, but advisors will need to add their president and treasurer as the primary leaders.</w:t>
      </w:r>
    </w:p>
    <w:p w14:paraId="5577A855" w14:textId="229C19FE" w:rsidR="000E1CCC" w:rsidRPr="005977EF" w:rsidRDefault="00636638" w:rsidP="00993104">
      <w:pPr>
        <w:pStyle w:val="ListParagraph"/>
        <w:numPr>
          <w:ilvl w:val="2"/>
          <w:numId w:val="20"/>
        </w:numPr>
        <w:spacing w:before="200" w:line="240" w:lineRule="auto"/>
        <w:rPr>
          <w:b/>
          <w:bCs/>
          <w:color w:val="000000" w:themeColor="text1"/>
          <w:sz w:val="20"/>
        </w:rPr>
      </w:pPr>
      <w:r w:rsidRPr="005977EF">
        <w:rPr>
          <w:bCs/>
          <w:sz w:val="20"/>
        </w:rPr>
        <w:t>Advisors will need to work with the students during a 1:1 to go through registration needs.</w:t>
      </w:r>
    </w:p>
    <w:p w14:paraId="79386D6C" w14:textId="77777777" w:rsidR="005172B9" w:rsidRPr="005172B9" w:rsidRDefault="005172B9" w:rsidP="005172B9">
      <w:pPr>
        <w:pStyle w:val="ListParagraph"/>
        <w:spacing w:before="200" w:line="240" w:lineRule="auto"/>
        <w:ind w:left="3240"/>
        <w:rPr>
          <w:bCs/>
        </w:rPr>
      </w:pPr>
    </w:p>
    <w:p w14:paraId="58EA6A1E" w14:textId="0FA0B55B" w:rsidR="00652186" w:rsidRDefault="00BA3ECA" w:rsidP="00993104">
      <w:pPr>
        <w:pStyle w:val="ListParagraph"/>
        <w:numPr>
          <w:ilvl w:val="0"/>
          <w:numId w:val="20"/>
        </w:numPr>
        <w:spacing w:before="200" w:line="240" w:lineRule="auto"/>
        <w:rPr>
          <w:b/>
          <w:bCs/>
        </w:rPr>
      </w:pPr>
      <w:r w:rsidRPr="0A5CA6EB">
        <w:rPr>
          <w:b/>
          <w:bCs/>
        </w:rPr>
        <w:t>Community Council Student Organization</w:t>
      </w:r>
      <w:r w:rsidR="00C24E6D" w:rsidRPr="0A5CA6EB">
        <w:rPr>
          <w:b/>
          <w:bCs/>
        </w:rPr>
        <w:t xml:space="preserve"> Exemptions and Other Details</w:t>
      </w:r>
    </w:p>
    <w:p w14:paraId="62675ECC" w14:textId="235A107E" w:rsidR="00BA3ECA" w:rsidRDefault="00BA3ECA" w:rsidP="00993104">
      <w:pPr>
        <w:pStyle w:val="ListParagraph"/>
        <w:numPr>
          <w:ilvl w:val="1"/>
          <w:numId w:val="20"/>
        </w:numPr>
        <w:spacing w:before="200" w:line="240" w:lineRule="auto"/>
      </w:pPr>
      <w:r>
        <w:t>Community councils are eligible to use resources available to all registered student organizations including graphic design and marketing support, meeting space reservations, and Resource Room line-of-credit.</w:t>
      </w:r>
    </w:p>
    <w:p w14:paraId="79F62FF8" w14:textId="77777777" w:rsidR="00BA3ECA" w:rsidRDefault="00BA3ECA" w:rsidP="00251CE0">
      <w:pPr>
        <w:pStyle w:val="ListParagraph"/>
        <w:spacing w:before="200" w:line="240" w:lineRule="auto"/>
        <w:ind w:left="1800"/>
        <w:rPr>
          <w:bCs/>
        </w:rPr>
      </w:pPr>
    </w:p>
    <w:p w14:paraId="365F7BBD" w14:textId="43EE9566" w:rsidR="00BA3ECA" w:rsidRPr="00251CE0" w:rsidRDefault="3F726F57" w:rsidP="00993104">
      <w:pPr>
        <w:pStyle w:val="ListParagraph"/>
        <w:numPr>
          <w:ilvl w:val="1"/>
          <w:numId w:val="20"/>
        </w:numPr>
        <w:spacing w:before="200" w:line="240" w:lineRule="auto"/>
        <w:rPr>
          <w:color w:val="000000" w:themeColor="text1"/>
        </w:rPr>
      </w:pPr>
      <w:r>
        <w:t>As of Spri</w:t>
      </w:r>
      <w:r w:rsidR="192597EA">
        <w:t xml:space="preserve">ng 2020, community council advisors </w:t>
      </w:r>
      <w:r w:rsidR="221A1792">
        <w:t xml:space="preserve">and treasurers </w:t>
      </w:r>
      <w:r w:rsidR="192597EA">
        <w:t>are not required</w:t>
      </w:r>
      <w:r w:rsidR="221A1792">
        <w:t xml:space="preserve"> to attend training through Student Activities. Training for these roles will be provided by staff in </w:t>
      </w:r>
      <w:r w:rsidR="390BD8F3">
        <w:t>Housing and Residence Education</w:t>
      </w:r>
      <w:r w:rsidR="23DE5D15">
        <w:t xml:space="preserve"> during Training and during the Involved Living</w:t>
      </w:r>
      <w:r w:rsidR="002C2BE3">
        <w:t xml:space="preserve"> Summit</w:t>
      </w:r>
      <w:r w:rsidR="23DE5D15">
        <w:t>.</w:t>
      </w:r>
    </w:p>
    <w:p w14:paraId="4EB31692" w14:textId="77777777" w:rsidR="00BA3ECA" w:rsidRDefault="00BA3ECA" w:rsidP="00251CE0">
      <w:pPr>
        <w:pStyle w:val="ListParagraph"/>
        <w:spacing w:before="200" w:line="240" w:lineRule="auto"/>
        <w:ind w:left="1800"/>
        <w:rPr>
          <w:bCs/>
        </w:rPr>
      </w:pPr>
    </w:p>
    <w:p w14:paraId="32D6BDBE" w14:textId="2E84CDF8" w:rsidR="00F55E57" w:rsidRDefault="00BA3ECA" w:rsidP="00993104">
      <w:pPr>
        <w:pStyle w:val="ListParagraph"/>
        <w:numPr>
          <w:ilvl w:val="1"/>
          <w:numId w:val="20"/>
        </w:numPr>
        <w:spacing w:before="200" w:line="240" w:lineRule="auto"/>
      </w:pPr>
      <w:r>
        <w:lastRenderedPageBreak/>
        <w:t>Community councils are not eligible to apply for Student Activity Fee Operating or Programming Funds.</w:t>
      </w:r>
    </w:p>
    <w:p w14:paraId="6C187DC1" w14:textId="77777777" w:rsidR="00F55E57" w:rsidRPr="00F55E57" w:rsidRDefault="00F55E57" w:rsidP="00F55E57">
      <w:pPr>
        <w:pStyle w:val="ListParagraph"/>
        <w:spacing w:before="200" w:line="240" w:lineRule="auto"/>
        <w:ind w:left="1080"/>
      </w:pPr>
    </w:p>
    <w:p w14:paraId="650250DB" w14:textId="37DE7418" w:rsidR="00F55E57" w:rsidRPr="00F55E57" w:rsidRDefault="42B389E5" w:rsidP="00993104">
      <w:pPr>
        <w:pStyle w:val="ListParagraph"/>
        <w:numPr>
          <w:ilvl w:val="0"/>
          <w:numId w:val="20"/>
        </w:numPr>
        <w:spacing w:before="200" w:line="240" w:lineRule="auto"/>
      </w:pPr>
      <w:r>
        <w:t>Registration details can be found here:</w:t>
      </w:r>
    </w:p>
    <w:p w14:paraId="44B34BB5" w14:textId="39F80B33" w:rsidR="160F3D7F" w:rsidRDefault="00C54930" w:rsidP="00993104">
      <w:pPr>
        <w:pStyle w:val="ListParagraph"/>
        <w:numPr>
          <w:ilvl w:val="1"/>
          <w:numId w:val="20"/>
        </w:numPr>
        <w:spacing w:before="200" w:line="240" w:lineRule="auto"/>
        <w:rPr>
          <w:color w:val="000000" w:themeColor="text1"/>
        </w:rPr>
      </w:pPr>
      <w:hyperlink r:id="rId17" w:history="1">
        <w:r w:rsidRPr="00242BF6">
          <w:rPr>
            <w:rStyle w:val="Hyperlink"/>
          </w:rPr>
          <w:t>https://activities.osu.edu/involvement/student_organizations/requirements/registration/</w:t>
        </w:r>
      </w:hyperlink>
      <w:r>
        <w:t xml:space="preserve"> </w:t>
      </w:r>
      <w:r w:rsidR="160F3D7F">
        <w:t xml:space="preserve">   </w:t>
      </w:r>
    </w:p>
    <w:p w14:paraId="270BE6CE" w14:textId="2A2F21B4" w:rsidR="009E619F" w:rsidRPr="00CE3E8D" w:rsidRDefault="6616FE36" w:rsidP="00993104">
      <w:pPr>
        <w:numPr>
          <w:ilvl w:val="0"/>
          <w:numId w:val="17"/>
        </w:numPr>
        <w:spacing w:before="200" w:line="240" w:lineRule="auto"/>
        <w:rPr>
          <w:b/>
          <w:bCs/>
        </w:rPr>
      </w:pPr>
      <w:r w:rsidRPr="09D1D187">
        <w:rPr>
          <w:b/>
          <w:bCs/>
        </w:rPr>
        <w:t xml:space="preserve">A senior staff advisor </w:t>
      </w:r>
      <w:r w:rsidR="00492563" w:rsidRPr="09D1D187">
        <w:rPr>
          <w:b/>
          <w:bCs/>
        </w:rPr>
        <w:t>must collaborate with the Community C</w:t>
      </w:r>
      <w:r w:rsidRPr="09D1D187">
        <w:rPr>
          <w:b/>
          <w:bCs/>
        </w:rPr>
        <w:t>ouncil to organize a spring ret</w:t>
      </w:r>
      <w:r w:rsidR="00492563" w:rsidRPr="09D1D187">
        <w:rPr>
          <w:b/>
          <w:bCs/>
        </w:rPr>
        <w:t>reat for that specific Community C</w:t>
      </w:r>
      <w:r w:rsidRPr="09D1D187">
        <w:rPr>
          <w:b/>
          <w:bCs/>
        </w:rPr>
        <w:t xml:space="preserve">ouncil executive board. </w:t>
      </w:r>
    </w:p>
    <w:p w14:paraId="59D0F3AC" w14:textId="5D68EEA0" w:rsidR="009E619F" w:rsidRPr="00CE3E8D" w:rsidRDefault="4CA51E2A" w:rsidP="00993104">
      <w:pPr>
        <w:pStyle w:val="ListParagraph"/>
        <w:numPr>
          <w:ilvl w:val="0"/>
          <w:numId w:val="22"/>
        </w:numPr>
        <w:spacing w:before="200" w:line="240" w:lineRule="auto"/>
        <w:ind w:left="1080"/>
      </w:pPr>
      <w:r>
        <w:t>The retreat must be completed before the end of January and must include a leadership development component and calendar</w:t>
      </w:r>
      <w:r w:rsidR="00492563">
        <w:t xml:space="preserve"> planning to organize the Community C</w:t>
      </w:r>
      <w:r>
        <w:t xml:space="preserve">ouncil’s spring semester plans. Resources to assist with this retreat can be found on the Involved Living Website. </w:t>
      </w:r>
    </w:p>
    <w:p w14:paraId="48E03820" w14:textId="53E13E5A" w:rsidR="008B4587" w:rsidRPr="00CE3E8D" w:rsidRDefault="00072098" w:rsidP="008B4587">
      <w:pPr>
        <w:spacing w:before="200" w:line="240" w:lineRule="auto"/>
        <w:rPr>
          <w:rStyle w:val="Strong"/>
          <w:color w:val="C00000"/>
          <w:sz w:val="24"/>
          <w:szCs w:val="24"/>
          <w:u w:val="single"/>
        </w:rPr>
      </w:pPr>
      <w:r>
        <w:rPr>
          <w:rStyle w:val="Strong"/>
          <w:color w:val="C00000"/>
          <w:sz w:val="24"/>
          <w:szCs w:val="24"/>
          <w:u w:val="single"/>
        </w:rPr>
        <w:t>Community</w:t>
      </w:r>
      <w:r w:rsidR="008B4587" w:rsidRPr="6616FE36">
        <w:rPr>
          <w:rStyle w:val="Strong"/>
          <w:color w:val="C00000"/>
          <w:sz w:val="24"/>
          <w:szCs w:val="24"/>
          <w:u w:val="single"/>
        </w:rPr>
        <w:t xml:space="preserve"> Council Expectations</w:t>
      </w:r>
    </w:p>
    <w:p w14:paraId="2CEB3A91" w14:textId="4C66234E" w:rsidR="006732F7" w:rsidRDefault="00161FF5" w:rsidP="008B4587">
      <w:pPr>
        <w:spacing w:before="200" w:line="240" w:lineRule="auto"/>
      </w:pPr>
      <w:r>
        <w:t>Th</w:t>
      </w:r>
      <w:r w:rsidR="008B4587">
        <w:t xml:space="preserve">is handbook outlines expectations </w:t>
      </w:r>
      <w:r w:rsidR="00251CE0">
        <w:t>that must be fulfilled by a community</w:t>
      </w:r>
      <w:r w:rsidR="008B4587">
        <w:t xml:space="preserve"> council as an organization. </w:t>
      </w:r>
      <w:r w:rsidR="288F74C5">
        <w:t>Apart from</w:t>
      </w:r>
      <w:r w:rsidR="008B4587">
        <w:t xml:space="preserve"> the </w:t>
      </w:r>
      <w:r w:rsidR="005977EF">
        <w:t>treasurer and other specialized required roles,</w:t>
      </w:r>
      <w:r w:rsidR="008B4587">
        <w:t xml:space="preserve"> specific role responsibilities have not been created. A president and secondary leader must be identified per Student Activities’ student organization registration requirements. It is the responsibility of the organization to refer to their constitution to determine which additional p</w:t>
      </w:r>
      <w:r w:rsidR="00251CE0">
        <w:t>ositions will make up the community c</w:t>
      </w:r>
      <w:r w:rsidR="008B4587">
        <w:t>ouncil executive board and how to organize the council to full</w:t>
      </w:r>
      <w:r w:rsidR="006732F7">
        <w:t xml:space="preserve">y meet the expectations below. </w:t>
      </w:r>
    </w:p>
    <w:p w14:paraId="1AC9B2C5" w14:textId="77777777" w:rsidR="006732F7" w:rsidRPr="006732F7" w:rsidRDefault="006732F7" w:rsidP="006732F7">
      <w:pPr>
        <w:spacing w:before="200" w:line="240" w:lineRule="auto"/>
      </w:pPr>
      <w:r>
        <w:rPr>
          <w:b/>
          <w:bCs/>
        </w:rPr>
        <w:t>Required Executive Board Positions:</w:t>
      </w:r>
    </w:p>
    <w:p w14:paraId="079E903F" w14:textId="3ADDB60D" w:rsidR="000C3050" w:rsidRPr="000C3050" w:rsidRDefault="000C3050" w:rsidP="006D4E51">
      <w:pPr>
        <w:pStyle w:val="ListParagraph"/>
        <w:numPr>
          <w:ilvl w:val="0"/>
          <w:numId w:val="40"/>
        </w:numPr>
        <w:spacing w:line="240" w:lineRule="auto"/>
        <w:rPr>
          <w:rFonts w:ascii="Calibri" w:hAnsi="Calibri" w:cs="Calibri"/>
          <w:sz w:val="20"/>
          <w:szCs w:val="20"/>
        </w:rPr>
      </w:pPr>
      <w:r>
        <w:rPr>
          <w:b/>
          <w:bCs/>
          <w:color w:val="C00000"/>
          <w:sz w:val="20"/>
          <w:szCs w:val="20"/>
        </w:rPr>
        <w:t>President</w:t>
      </w:r>
      <w:r w:rsidR="00643A57">
        <w:rPr>
          <w:b/>
          <w:bCs/>
          <w:color w:val="C00000"/>
          <w:sz w:val="20"/>
          <w:szCs w:val="20"/>
        </w:rPr>
        <w:t xml:space="preserve">: </w:t>
      </w:r>
      <w:r w:rsidR="00643A57" w:rsidRPr="00993104">
        <w:rPr>
          <w:rStyle w:val="normaltextrun"/>
          <w:color w:val="auto"/>
          <w:sz w:val="20"/>
          <w:szCs w:val="20"/>
          <w:shd w:val="clear" w:color="auto" w:fill="FFFFFF"/>
        </w:rPr>
        <w:t xml:space="preserve">Each community council must identify </w:t>
      </w:r>
      <w:r w:rsidR="00562B19">
        <w:rPr>
          <w:rStyle w:val="normaltextrun"/>
          <w:color w:val="auto"/>
          <w:sz w:val="20"/>
          <w:szCs w:val="20"/>
          <w:shd w:val="clear" w:color="auto" w:fill="FFFFFF"/>
        </w:rPr>
        <w:t>a president as this role serves as a primary leader in the student organization</w:t>
      </w:r>
      <w:r w:rsidR="00665110">
        <w:rPr>
          <w:rStyle w:val="normaltextrun"/>
          <w:color w:val="auto"/>
          <w:sz w:val="20"/>
          <w:szCs w:val="20"/>
          <w:shd w:val="clear" w:color="auto" w:fill="FFFFFF"/>
        </w:rPr>
        <w:t xml:space="preserve"> management system</w:t>
      </w:r>
      <w:r w:rsidR="00562B19">
        <w:rPr>
          <w:rStyle w:val="normaltextrun"/>
          <w:color w:val="auto"/>
          <w:sz w:val="20"/>
          <w:szCs w:val="20"/>
          <w:shd w:val="clear" w:color="auto" w:fill="FFFFFF"/>
        </w:rPr>
        <w:t xml:space="preserve"> </w:t>
      </w:r>
      <w:r w:rsidR="00643A57" w:rsidRPr="00993104">
        <w:rPr>
          <w:rStyle w:val="normaltextrun"/>
          <w:color w:val="auto"/>
          <w:sz w:val="20"/>
          <w:szCs w:val="20"/>
          <w:shd w:val="clear" w:color="auto" w:fill="FFFFFF"/>
        </w:rPr>
        <w:t>for that council.</w:t>
      </w:r>
      <w:r w:rsidR="00665110">
        <w:rPr>
          <w:rStyle w:val="normaltextrun"/>
          <w:color w:val="auto"/>
          <w:sz w:val="20"/>
          <w:szCs w:val="20"/>
          <w:shd w:val="clear" w:color="auto" w:fill="FFFFFF"/>
        </w:rPr>
        <w:t xml:space="preserve"> This role is also sometimes the main point of contact to reach the entire executive board.</w:t>
      </w:r>
    </w:p>
    <w:p w14:paraId="245CC537" w14:textId="77777777" w:rsidR="000C3050" w:rsidRPr="000C3050" w:rsidRDefault="000C3050" w:rsidP="000C3050">
      <w:pPr>
        <w:pStyle w:val="ListParagraph"/>
        <w:spacing w:line="240" w:lineRule="auto"/>
        <w:rPr>
          <w:rFonts w:ascii="Calibri" w:hAnsi="Calibri" w:cs="Calibri"/>
          <w:sz w:val="20"/>
          <w:szCs w:val="20"/>
        </w:rPr>
      </w:pPr>
    </w:p>
    <w:p w14:paraId="169BF1D9" w14:textId="3EC91A0F" w:rsidR="000C3050" w:rsidRPr="000C3050" w:rsidRDefault="000C3050" w:rsidP="006D4E51">
      <w:pPr>
        <w:pStyle w:val="ListParagraph"/>
        <w:numPr>
          <w:ilvl w:val="0"/>
          <w:numId w:val="40"/>
        </w:numPr>
        <w:spacing w:line="240" w:lineRule="auto"/>
        <w:rPr>
          <w:rFonts w:ascii="Calibri" w:hAnsi="Calibri" w:cs="Calibri"/>
          <w:sz w:val="20"/>
          <w:szCs w:val="20"/>
        </w:rPr>
      </w:pPr>
      <w:r>
        <w:rPr>
          <w:b/>
          <w:bCs/>
          <w:color w:val="C00000"/>
          <w:sz w:val="20"/>
          <w:szCs w:val="20"/>
        </w:rPr>
        <w:t>Treasurer</w:t>
      </w:r>
      <w:r w:rsidR="00643A57">
        <w:rPr>
          <w:b/>
          <w:bCs/>
          <w:color w:val="C00000"/>
          <w:sz w:val="20"/>
          <w:szCs w:val="20"/>
        </w:rPr>
        <w:t xml:space="preserve">: </w:t>
      </w:r>
      <w:r w:rsidR="00665110" w:rsidRPr="00993104">
        <w:rPr>
          <w:rStyle w:val="normaltextrun"/>
          <w:color w:val="auto"/>
          <w:sz w:val="20"/>
          <w:szCs w:val="20"/>
          <w:shd w:val="clear" w:color="auto" w:fill="FFFFFF"/>
        </w:rPr>
        <w:t xml:space="preserve">Each community council must identify </w:t>
      </w:r>
      <w:r w:rsidR="00665110">
        <w:rPr>
          <w:rStyle w:val="normaltextrun"/>
          <w:color w:val="auto"/>
          <w:sz w:val="20"/>
          <w:szCs w:val="20"/>
          <w:shd w:val="clear" w:color="auto" w:fill="FFFFFF"/>
        </w:rPr>
        <w:t xml:space="preserve">a </w:t>
      </w:r>
      <w:r w:rsidR="00665110">
        <w:rPr>
          <w:rStyle w:val="normaltextrun"/>
          <w:color w:val="auto"/>
          <w:sz w:val="20"/>
          <w:szCs w:val="20"/>
          <w:shd w:val="clear" w:color="auto" w:fill="FFFFFF"/>
        </w:rPr>
        <w:t>treasurer</w:t>
      </w:r>
      <w:r w:rsidR="00665110">
        <w:rPr>
          <w:rStyle w:val="normaltextrun"/>
          <w:color w:val="auto"/>
          <w:sz w:val="20"/>
          <w:szCs w:val="20"/>
          <w:shd w:val="clear" w:color="auto" w:fill="FFFFFF"/>
        </w:rPr>
        <w:t xml:space="preserve"> as this role serves as a</w:t>
      </w:r>
      <w:r w:rsidR="00665110">
        <w:rPr>
          <w:rStyle w:val="normaltextrun"/>
          <w:color w:val="auto"/>
          <w:sz w:val="20"/>
          <w:szCs w:val="20"/>
          <w:shd w:val="clear" w:color="auto" w:fill="FFFFFF"/>
        </w:rPr>
        <w:t xml:space="preserve"> secondary</w:t>
      </w:r>
      <w:r w:rsidR="00665110">
        <w:rPr>
          <w:rStyle w:val="normaltextrun"/>
          <w:color w:val="auto"/>
          <w:sz w:val="20"/>
          <w:szCs w:val="20"/>
          <w:shd w:val="clear" w:color="auto" w:fill="FFFFFF"/>
        </w:rPr>
        <w:t xml:space="preserve"> leader in the student organization management system </w:t>
      </w:r>
      <w:r w:rsidR="00665110" w:rsidRPr="00993104">
        <w:rPr>
          <w:rStyle w:val="normaltextrun"/>
          <w:color w:val="auto"/>
          <w:sz w:val="20"/>
          <w:szCs w:val="20"/>
          <w:shd w:val="clear" w:color="auto" w:fill="FFFFFF"/>
        </w:rPr>
        <w:t>for that council.</w:t>
      </w:r>
      <w:r w:rsidR="00665110">
        <w:rPr>
          <w:rStyle w:val="normaltextrun"/>
          <w:color w:val="auto"/>
          <w:sz w:val="20"/>
          <w:szCs w:val="20"/>
          <w:shd w:val="clear" w:color="auto" w:fill="FFFFFF"/>
        </w:rPr>
        <w:t xml:space="preserve"> This role </w:t>
      </w:r>
      <w:proofErr w:type="gramStart"/>
      <w:r w:rsidR="00665110">
        <w:rPr>
          <w:rStyle w:val="normaltextrun"/>
          <w:color w:val="auto"/>
          <w:sz w:val="20"/>
          <w:szCs w:val="20"/>
          <w:shd w:val="clear" w:color="auto" w:fill="FFFFFF"/>
        </w:rPr>
        <w:t>oversee</w:t>
      </w:r>
      <w:proofErr w:type="gramEnd"/>
      <w:r w:rsidR="00665110">
        <w:rPr>
          <w:rStyle w:val="normaltextrun"/>
          <w:color w:val="auto"/>
          <w:sz w:val="20"/>
          <w:szCs w:val="20"/>
          <w:shd w:val="clear" w:color="auto" w:fill="FFFFFF"/>
        </w:rPr>
        <w:t xml:space="preserve"> all financials and keeps their executive board informed and ask</w:t>
      </w:r>
      <w:r w:rsidR="00FD1FF6">
        <w:rPr>
          <w:rStyle w:val="normaltextrun"/>
          <w:color w:val="auto"/>
          <w:sz w:val="20"/>
          <w:szCs w:val="20"/>
          <w:shd w:val="clear" w:color="auto" w:fill="FFFFFF"/>
        </w:rPr>
        <w:t>s budget related questions to aid in program planning.</w:t>
      </w:r>
    </w:p>
    <w:p w14:paraId="4C9B95A1" w14:textId="77777777" w:rsidR="000C3050" w:rsidRPr="000C3050" w:rsidRDefault="000C3050" w:rsidP="000C3050">
      <w:pPr>
        <w:pStyle w:val="ListParagraph"/>
        <w:spacing w:line="240" w:lineRule="auto"/>
        <w:rPr>
          <w:rFonts w:ascii="Calibri" w:hAnsi="Calibri" w:cs="Calibri"/>
          <w:sz w:val="20"/>
          <w:szCs w:val="20"/>
        </w:rPr>
      </w:pPr>
    </w:p>
    <w:p w14:paraId="46DBEA03" w14:textId="16FD1F18" w:rsidR="006732F7" w:rsidRPr="00993104" w:rsidRDefault="34842F6B" w:rsidP="006D4E51">
      <w:pPr>
        <w:pStyle w:val="ListParagraph"/>
        <w:numPr>
          <w:ilvl w:val="0"/>
          <w:numId w:val="40"/>
        </w:numPr>
        <w:spacing w:line="240" w:lineRule="auto"/>
        <w:rPr>
          <w:rFonts w:ascii="Calibri" w:hAnsi="Calibri" w:cs="Calibri"/>
          <w:sz w:val="20"/>
          <w:szCs w:val="20"/>
        </w:rPr>
      </w:pPr>
      <w:r w:rsidRPr="00993104">
        <w:rPr>
          <w:b/>
          <w:bCs/>
          <w:color w:val="C00000"/>
          <w:sz w:val="20"/>
          <w:szCs w:val="20"/>
        </w:rPr>
        <w:t>Black Student Association (BSA) Representative:</w:t>
      </w:r>
      <w:r w:rsidRPr="00993104">
        <w:rPr>
          <w:color w:val="auto"/>
        </w:rPr>
        <w:t xml:space="preserve"> </w:t>
      </w:r>
      <w:r w:rsidRPr="00993104">
        <w:rPr>
          <w:rStyle w:val="normaltextrun"/>
          <w:color w:val="auto"/>
          <w:sz w:val="20"/>
          <w:szCs w:val="20"/>
          <w:shd w:val="clear" w:color="auto" w:fill="FFFFFF"/>
        </w:rPr>
        <w:t>Each community council must identify an executive board or general body member to attend BSA meetings to serve as the BSA Representative for that council. Responsibilities fulfilled by this role include attending a minimum of three BSA meetings per semester, collaborating with BSA on one event per academic year, and promoting BSA in their residential community. The BSA representative must be able to attend at least three BSA meetings which are held on Thursdays at 7 pm.</w:t>
      </w:r>
      <w:r w:rsidRPr="00993104">
        <w:rPr>
          <w:rStyle w:val="normaltextrun"/>
          <w:i/>
          <w:iCs/>
          <w:color w:val="C00000"/>
          <w:sz w:val="20"/>
          <w:szCs w:val="20"/>
          <w:shd w:val="clear" w:color="auto" w:fill="FFFFFF"/>
        </w:rPr>
        <w:t> </w:t>
      </w:r>
      <w:r w:rsidRPr="00993104">
        <w:rPr>
          <w:rStyle w:val="normaltextrun"/>
          <w:i/>
          <w:iCs/>
          <w:color w:val="C00000"/>
          <w:sz w:val="18"/>
          <w:szCs w:val="18"/>
          <w:shd w:val="clear" w:color="auto" w:fill="FFFFFF"/>
        </w:rPr>
        <w:t> </w:t>
      </w:r>
      <w:r w:rsidRPr="00993104">
        <w:rPr>
          <w:rStyle w:val="eop"/>
          <w:color w:val="C00000"/>
          <w:sz w:val="18"/>
          <w:szCs w:val="18"/>
          <w:shd w:val="clear" w:color="auto" w:fill="FFFFFF"/>
        </w:rPr>
        <w:t> </w:t>
      </w:r>
    </w:p>
    <w:p w14:paraId="7AE26757" w14:textId="07BCB646" w:rsidR="006732F7" w:rsidRPr="00993104" w:rsidRDefault="05547385" w:rsidP="00993104">
      <w:pPr>
        <w:numPr>
          <w:ilvl w:val="0"/>
          <w:numId w:val="13"/>
        </w:numPr>
        <w:spacing w:before="200" w:line="240" w:lineRule="auto"/>
        <w:ind w:hanging="360"/>
        <w:rPr>
          <w:color w:val="000000" w:themeColor="text1"/>
          <w:sz w:val="20"/>
          <w:szCs w:val="20"/>
        </w:rPr>
      </w:pPr>
      <w:r w:rsidRPr="00993104">
        <w:rPr>
          <w:b/>
          <w:bCs/>
          <w:color w:val="C00000"/>
          <w:sz w:val="20"/>
          <w:szCs w:val="20"/>
        </w:rPr>
        <w:t>R</w:t>
      </w:r>
      <w:r w:rsidR="34842F6B" w:rsidRPr="00993104">
        <w:rPr>
          <w:b/>
          <w:bCs/>
          <w:color w:val="C00000"/>
          <w:sz w:val="20"/>
          <w:szCs w:val="20"/>
        </w:rPr>
        <w:t>esidence Halls Advisory Council (R</w:t>
      </w:r>
      <w:r w:rsidRPr="00993104">
        <w:rPr>
          <w:b/>
          <w:bCs/>
          <w:color w:val="C00000"/>
          <w:sz w:val="20"/>
          <w:szCs w:val="20"/>
        </w:rPr>
        <w:t>HAC</w:t>
      </w:r>
      <w:r w:rsidR="34842F6B" w:rsidRPr="00993104">
        <w:rPr>
          <w:b/>
          <w:bCs/>
          <w:color w:val="C00000"/>
          <w:sz w:val="20"/>
          <w:szCs w:val="20"/>
        </w:rPr>
        <w:t>)</w:t>
      </w:r>
      <w:r w:rsidRPr="00993104">
        <w:rPr>
          <w:b/>
          <w:bCs/>
          <w:color w:val="C00000"/>
          <w:sz w:val="20"/>
          <w:szCs w:val="20"/>
        </w:rPr>
        <w:t xml:space="preserve"> Senator (1 per building/complex)</w:t>
      </w:r>
      <w:r w:rsidRPr="00993104">
        <w:rPr>
          <w:color w:val="C00000"/>
          <w:sz w:val="20"/>
          <w:szCs w:val="20"/>
        </w:rPr>
        <w:t xml:space="preserve">: </w:t>
      </w:r>
      <w:r w:rsidRPr="00993104">
        <w:rPr>
          <w:color w:val="000000" w:themeColor="text1"/>
          <w:sz w:val="20"/>
          <w:szCs w:val="20"/>
        </w:rPr>
        <w:t xml:space="preserve">Each Community Council must send at least one executive board or general body member per hall to attend RHAC meetings and serve as the RHAC Senator for that hall. Please note that failure to meet this expectation may result in loss of RHAC Grant funding. Responsibilities fulfilled by this role include attending RHAC meetings to act as a liaison between their hall and RHAC, advertising RHAC events, and serving on RHAC committees if interested. Committee work is held outside of RHAC meetings and lasts for one hour each week. The RHAC Senator must be able to attend RHAC meetings on Tuesdays from 7:00-8:00 pm. </w:t>
      </w:r>
      <w:hyperlink r:id="rId18" w:anchor="gid=0">
        <w:r w:rsidRPr="00993104">
          <w:rPr>
            <w:rStyle w:val="Hyperlink"/>
            <w:sz w:val="20"/>
            <w:szCs w:val="20"/>
          </w:rPr>
          <w:t>Please refer to this list</w:t>
        </w:r>
      </w:hyperlink>
      <w:r w:rsidRPr="00993104">
        <w:rPr>
          <w:color w:val="000000" w:themeColor="text1"/>
          <w:sz w:val="20"/>
          <w:szCs w:val="20"/>
        </w:rPr>
        <w:t xml:space="preserve"> to see how many RHAC senators are needed</w:t>
      </w:r>
      <w:r w:rsidR="12B180FC" w:rsidRPr="00993104">
        <w:rPr>
          <w:color w:val="000000" w:themeColor="text1"/>
          <w:sz w:val="20"/>
          <w:szCs w:val="20"/>
        </w:rPr>
        <w:t xml:space="preserve"> within your Community Council (please note that this list could change based on re-structuring happening in Res Life).</w:t>
      </w:r>
    </w:p>
    <w:p w14:paraId="145D9A58" w14:textId="77777777" w:rsidR="00FD1FF6" w:rsidRDefault="05547385" w:rsidP="006732F7">
      <w:pPr>
        <w:numPr>
          <w:ilvl w:val="0"/>
          <w:numId w:val="13"/>
        </w:numPr>
        <w:spacing w:before="200" w:line="240" w:lineRule="auto"/>
        <w:ind w:hanging="360"/>
        <w:rPr>
          <w:color w:val="auto"/>
          <w:sz w:val="20"/>
          <w:szCs w:val="20"/>
        </w:rPr>
      </w:pPr>
      <w:r w:rsidRPr="00993104">
        <w:rPr>
          <w:b/>
          <w:bCs/>
          <w:color w:val="C00000"/>
          <w:sz w:val="20"/>
          <w:szCs w:val="20"/>
        </w:rPr>
        <w:t>M</w:t>
      </w:r>
      <w:r w:rsidR="34842F6B" w:rsidRPr="00993104">
        <w:rPr>
          <w:b/>
          <w:bCs/>
          <w:color w:val="C00000"/>
          <w:sz w:val="20"/>
          <w:szCs w:val="20"/>
        </w:rPr>
        <w:t>ulticultural Understanding through Non-traditional Discovery Opportunities (M</w:t>
      </w:r>
      <w:r w:rsidRPr="00993104">
        <w:rPr>
          <w:b/>
          <w:bCs/>
          <w:color w:val="C00000"/>
          <w:sz w:val="20"/>
          <w:szCs w:val="20"/>
        </w:rPr>
        <w:t xml:space="preserve">UNDO On-Campus </w:t>
      </w:r>
      <w:r w:rsidR="00993104" w:rsidRPr="00993104">
        <w:rPr>
          <w:b/>
          <w:bCs/>
          <w:color w:val="C00000"/>
          <w:sz w:val="20"/>
          <w:szCs w:val="20"/>
        </w:rPr>
        <w:t>Ambassador) (</w:t>
      </w:r>
      <w:r w:rsidR="34842F6B" w:rsidRPr="00993104">
        <w:rPr>
          <w:b/>
          <w:bCs/>
          <w:color w:val="C00000"/>
          <w:sz w:val="20"/>
          <w:szCs w:val="20"/>
        </w:rPr>
        <w:t>MOCA)</w:t>
      </w:r>
      <w:r w:rsidRPr="00993104">
        <w:rPr>
          <w:b/>
          <w:bCs/>
          <w:color w:val="C00000"/>
          <w:sz w:val="20"/>
          <w:szCs w:val="20"/>
        </w:rPr>
        <w:t>:</w:t>
      </w:r>
      <w:r w:rsidRPr="00993104">
        <w:rPr>
          <w:sz w:val="20"/>
          <w:szCs w:val="20"/>
        </w:rPr>
        <w:t xml:space="preserve"> Each community council must identify an executive board or general body member to attend MUNDO meetings and events by serving as a MUNDO On-Campus Ambassador. Responsibilities fulfilled by this role will include helping to actively recruit for MUNDO; making sure their hall communities and councils are aware of MUNDO meetings and events; actively participating in weekly MUNDO General Body Meetings and other MUNDO events/programming; and p</w:t>
      </w:r>
      <w:r w:rsidRPr="00993104">
        <w:rPr>
          <w:color w:val="auto"/>
          <w:sz w:val="20"/>
          <w:szCs w:val="20"/>
        </w:rPr>
        <w:t xml:space="preserve">erforming other duties assigned by the Nontraditional Discovery Opportunities (NDO) Student Learning Facilitator. Reach out to Julio Mayo.2 with any questions. MOCAs must be able to attend MUNDO meetings on Mondays from 6:30-8:00pm.  </w:t>
      </w:r>
    </w:p>
    <w:p w14:paraId="0F0947DE" w14:textId="1CB63009" w:rsidR="006732F7" w:rsidRPr="00FD1FF6" w:rsidRDefault="006732F7" w:rsidP="00FD1FF6">
      <w:pPr>
        <w:spacing w:before="200" w:line="240" w:lineRule="auto"/>
        <w:ind w:left="360"/>
        <w:rPr>
          <w:color w:val="auto"/>
          <w:sz w:val="20"/>
          <w:szCs w:val="20"/>
        </w:rPr>
      </w:pPr>
      <w:r w:rsidRPr="00FD1FF6">
        <w:rPr>
          <w:b/>
          <w:bCs/>
        </w:rPr>
        <w:lastRenderedPageBreak/>
        <w:t>Expectations:</w:t>
      </w:r>
    </w:p>
    <w:p w14:paraId="4D6A24C8" w14:textId="77777777" w:rsidR="006732F7" w:rsidRDefault="006732F7" w:rsidP="006732F7">
      <w:pPr>
        <w:spacing w:before="200" w:line="240" w:lineRule="auto"/>
        <w:ind w:left="720"/>
        <w:contextualSpacing/>
      </w:pPr>
    </w:p>
    <w:p w14:paraId="2FC1043B" w14:textId="1E5D7942" w:rsidR="0A5CA6EB" w:rsidRDefault="00072098" w:rsidP="00993104">
      <w:pPr>
        <w:numPr>
          <w:ilvl w:val="0"/>
          <w:numId w:val="13"/>
        </w:numPr>
        <w:spacing w:before="200" w:line="240" w:lineRule="auto"/>
        <w:ind w:hanging="360"/>
        <w:contextualSpacing/>
      </w:pPr>
      <w:r>
        <w:t>Community Councils will be primarily responsible for organizing and implementing social programming. Educational programming will be the focus of RAs and senior staff. Community Councils can connect with advisors if they desire to create programming outside of the social aspect.</w:t>
      </w:r>
    </w:p>
    <w:p w14:paraId="5D0B8796" w14:textId="77777777" w:rsidR="006732F7" w:rsidRDefault="006732F7" w:rsidP="006732F7">
      <w:pPr>
        <w:spacing w:before="200" w:line="240" w:lineRule="auto"/>
        <w:ind w:left="720"/>
        <w:contextualSpacing/>
      </w:pPr>
    </w:p>
    <w:p w14:paraId="0E9F7A8A" w14:textId="475B85DA" w:rsidR="008B4587" w:rsidRPr="00CE3E8D" w:rsidRDefault="00251CE0" w:rsidP="00993104">
      <w:pPr>
        <w:numPr>
          <w:ilvl w:val="0"/>
          <w:numId w:val="13"/>
        </w:numPr>
        <w:spacing w:before="200" w:line="240" w:lineRule="auto"/>
        <w:ind w:hanging="360"/>
        <w:contextualSpacing/>
      </w:pPr>
      <w:r>
        <w:t xml:space="preserve">Each community </w:t>
      </w:r>
      <w:r w:rsidR="008B4587">
        <w:t xml:space="preserve">council must be registered as a student organization with the Student Activities office. The status of registration </w:t>
      </w:r>
      <w:r w:rsidR="5A59C259">
        <w:t xml:space="preserve">must </w:t>
      </w:r>
      <w:r w:rsidR="008B4587">
        <w:t xml:space="preserve">be either “active”, “new/re-established”, or “established”. This must be completed before the close of the fall registration window (Oct. 30). </w:t>
      </w:r>
    </w:p>
    <w:p w14:paraId="172CBA6E" w14:textId="292DFC05" w:rsidR="008B4587" w:rsidRPr="00CE3E8D" w:rsidRDefault="00251CE0" w:rsidP="00993104">
      <w:pPr>
        <w:numPr>
          <w:ilvl w:val="0"/>
          <w:numId w:val="13"/>
        </w:numPr>
        <w:spacing w:before="200" w:line="240" w:lineRule="auto"/>
        <w:ind w:hanging="360"/>
      </w:pPr>
      <w:r>
        <w:t xml:space="preserve">Each community </w:t>
      </w:r>
      <w:r w:rsidR="008B4587">
        <w:t xml:space="preserve">council must have a minimum of five (5) Ohio State student members. Of the five members, three (3) members must be identified as executive board members of the organization and operate as the president, secondary </w:t>
      </w:r>
      <w:proofErr w:type="gramStart"/>
      <w:r w:rsidR="008B4587">
        <w:t>leader</w:t>
      </w:r>
      <w:proofErr w:type="gramEnd"/>
      <w:r w:rsidR="008B4587">
        <w:t xml:space="preserve"> and treasurer. </w:t>
      </w:r>
    </w:p>
    <w:p w14:paraId="2222BF7C" w14:textId="463986E6" w:rsidR="00072098" w:rsidRPr="00CE3E8D" w:rsidRDefault="00251CE0" w:rsidP="00993104">
      <w:pPr>
        <w:numPr>
          <w:ilvl w:val="0"/>
          <w:numId w:val="13"/>
        </w:numPr>
        <w:spacing w:before="200" w:line="240" w:lineRule="auto"/>
        <w:ind w:hanging="360"/>
      </w:pPr>
      <w:r>
        <w:t xml:space="preserve">Each community </w:t>
      </w:r>
      <w:r w:rsidR="008B4587">
        <w:t xml:space="preserve">council </w:t>
      </w:r>
      <w:r w:rsidR="00E871D5">
        <w:t xml:space="preserve">President and Treasurer </w:t>
      </w:r>
      <w:r w:rsidR="008B4587">
        <w:t>must electronically submit an Organization Transition Report by April</w:t>
      </w:r>
      <w:r w:rsidR="00E871D5">
        <w:t xml:space="preserve"> to their senior staff advisor to help keep records for future leaders.</w:t>
      </w:r>
    </w:p>
    <w:p w14:paraId="3C132019" w14:textId="77777777" w:rsidR="008B4587" w:rsidRPr="00CE3E8D" w:rsidRDefault="008B4587" w:rsidP="008B4587">
      <w:pPr>
        <w:spacing w:before="200" w:line="240" w:lineRule="auto"/>
        <w:ind w:left="720"/>
        <w:contextualSpacing/>
      </w:pPr>
    </w:p>
    <w:p w14:paraId="44C343A3" w14:textId="01F08135" w:rsidR="008B4587" w:rsidRPr="00CE3E8D" w:rsidRDefault="008B4587" w:rsidP="00993104">
      <w:pPr>
        <w:numPr>
          <w:ilvl w:val="0"/>
          <w:numId w:val="13"/>
        </w:numPr>
        <w:spacing w:before="200" w:line="240" w:lineRule="auto"/>
        <w:ind w:hanging="360"/>
        <w:contextualSpacing/>
      </w:pPr>
      <w:r>
        <w:t xml:space="preserve">Each </w:t>
      </w:r>
      <w:r w:rsidR="00251CE0">
        <w:t xml:space="preserve">community council </w:t>
      </w:r>
      <w:r>
        <w:t>must host at least two general body meetings each month.</w:t>
      </w:r>
    </w:p>
    <w:p w14:paraId="120694EA" w14:textId="77777777" w:rsidR="008B4587" w:rsidRPr="00CE3E8D" w:rsidRDefault="008B4587" w:rsidP="008B4587">
      <w:pPr>
        <w:spacing w:before="200" w:line="240" w:lineRule="auto"/>
        <w:ind w:left="720"/>
        <w:contextualSpacing/>
      </w:pPr>
    </w:p>
    <w:p w14:paraId="218BA08A" w14:textId="549A258C" w:rsidR="008B4587" w:rsidRPr="00CE3E8D" w:rsidRDefault="008B4587" w:rsidP="00993104">
      <w:pPr>
        <w:numPr>
          <w:ilvl w:val="0"/>
          <w:numId w:val="13"/>
        </w:numPr>
        <w:spacing w:before="200" w:line="240" w:lineRule="auto"/>
        <w:ind w:hanging="360"/>
        <w:contextualSpacing/>
      </w:pPr>
      <w:r>
        <w:t xml:space="preserve">Each </w:t>
      </w:r>
      <w:r w:rsidR="00251CE0">
        <w:t xml:space="preserve">community council </w:t>
      </w:r>
      <w:r>
        <w:t xml:space="preserve">must host at least two executive board meetings each month. </w:t>
      </w:r>
    </w:p>
    <w:p w14:paraId="0D98CAA1" w14:textId="64642E2B" w:rsidR="00F73381" w:rsidRDefault="2F59BA6F" w:rsidP="00993104">
      <w:pPr>
        <w:numPr>
          <w:ilvl w:val="0"/>
          <w:numId w:val="13"/>
        </w:numPr>
        <w:spacing w:before="200" w:line="240" w:lineRule="auto"/>
        <w:ind w:hanging="360"/>
        <w:rPr>
          <w:color w:val="auto"/>
          <w:sz w:val="18"/>
          <w:szCs w:val="18"/>
        </w:rPr>
      </w:pPr>
      <w:r w:rsidRPr="160F3D7F">
        <w:rPr>
          <w:color w:val="auto"/>
        </w:rPr>
        <w:t>C</w:t>
      </w:r>
      <w:r w:rsidR="2B39C755" w:rsidRPr="160F3D7F">
        <w:rPr>
          <w:color w:val="auto"/>
        </w:rPr>
        <w:t>ommunity council</w:t>
      </w:r>
      <w:r w:rsidR="4FCAA4F3" w:rsidRPr="160F3D7F">
        <w:rPr>
          <w:color w:val="auto"/>
        </w:rPr>
        <w:t xml:space="preserve"> </w:t>
      </w:r>
      <w:r w:rsidRPr="160F3D7F">
        <w:rPr>
          <w:color w:val="auto"/>
        </w:rPr>
        <w:t xml:space="preserve">programming should align with </w:t>
      </w:r>
      <w:r w:rsidR="390BD8F3">
        <w:t>Housing and Residence Education</w:t>
      </w:r>
      <w:r w:rsidRPr="160F3D7F">
        <w:rPr>
          <w:color w:val="auto"/>
        </w:rPr>
        <w:t xml:space="preserve">’s values and community councils will be primarily responsible for organizing and implementing building-wide social programming. </w:t>
      </w:r>
    </w:p>
    <w:p w14:paraId="6228780B" w14:textId="2EF5DFAF" w:rsidR="008B4587" w:rsidRPr="00F73381" w:rsidRDefault="55B95825" w:rsidP="00993104">
      <w:pPr>
        <w:numPr>
          <w:ilvl w:val="0"/>
          <w:numId w:val="13"/>
        </w:numPr>
        <w:spacing w:before="200" w:line="240" w:lineRule="auto"/>
        <w:ind w:hanging="360"/>
        <w:rPr>
          <w:color w:val="auto"/>
          <w:sz w:val="18"/>
          <w:szCs w:val="18"/>
        </w:rPr>
      </w:pPr>
      <w:r>
        <w:t>Each Community C</w:t>
      </w:r>
      <w:r w:rsidR="4FCAA4F3">
        <w:t xml:space="preserve">ouncil must complete an </w:t>
      </w:r>
      <w:proofErr w:type="spellStart"/>
      <w:r w:rsidR="4FCAA4F3">
        <w:t>eRezLife</w:t>
      </w:r>
      <w:proofErr w:type="spellEnd"/>
      <w:r w:rsidR="4FCAA4F3">
        <w:t xml:space="preserve"> entry for all programs.</w:t>
      </w:r>
      <w:r w:rsidR="5D7C29F4">
        <w:t xml:space="preserve"> Check out the tutorial for instructions: </w:t>
      </w:r>
      <w:hyperlink r:id="rId19">
        <w:r w:rsidR="5D7C29F4" w:rsidRPr="160F3D7F">
          <w:rPr>
            <w:rStyle w:val="Hyperlink"/>
          </w:rPr>
          <w:t>https://involvedliving.osu.edu/posts/documents/erezlife-tutorial.docx</w:t>
        </w:r>
      </w:hyperlink>
      <w:r w:rsidR="5D7C29F4">
        <w:t xml:space="preserve"> </w:t>
      </w:r>
      <w:r w:rsidR="4FCAA4F3">
        <w:t xml:space="preserve"> We ask this of our organizations so that </w:t>
      </w:r>
      <w:r w:rsidR="2A4D90D3">
        <w:t>we have assessment data when Ohio State</w:t>
      </w:r>
      <w:r w:rsidR="4FCAA4F3">
        <w:t xml:space="preserve"> leaders</w:t>
      </w:r>
      <w:r w:rsidR="412EDC77">
        <w:t>hip</w:t>
      </w:r>
      <w:r w:rsidR="4FCAA4F3">
        <w:t xml:space="preserve"> asks us what we are providing in our residence halls.</w:t>
      </w:r>
    </w:p>
    <w:p w14:paraId="45921F41" w14:textId="75325125" w:rsidR="008B4587" w:rsidRPr="00CE3E8D" w:rsidRDefault="00492563" w:rsidP="00993104">
      <w:pPr>
        <w:numPr>
          <w:ilvl w:val="0"/>
          <w:numId w:val="13"/>
        </w:numPr>
        <w:spacing w:before="200" w:line="240" w:lineRule="auto"/>
        <w:ind w:hanging="360"/>
      </w:pPr>
      <w:r>
        <w:t>Each Community C</w:t>
      </w:r>
      <w:r w:rsidR="008B4587">
        <w:t xml:space="preserve">ouncil must approve all expenses prior to spending through voting procedures that is open to general body discussion and voting. </w:t>
      </w:r>
    </w:p>
    <w:p w14:paraId="6D073512" w14:textId="77777777" w:rsidR="008B4587" w:rsidRPr="00CE3E8D" w:rsidRDefault="008B4587" w:rsidP="008B4587">
      <w:pPr>
        <w:spacing w:before="200" w:line="240" w:lineRule="auto"/>
        <w:ind w:left="720"/>
        <w:contextualSpacing/>
      </w:pPr>
    </w:p>
    <w:p w14:paraId="51ACDBDE" w14:textId="1C5CF704" w:rsidR="00C66455" w:rsidRDefault="008B4587" w:rsidP="00C66455">
      <w:pPr>
        <w:numPr>
          <w:ilvl w:val="0"/>
          <w:numId w:val="13"/>
        </w:numPr>
        <w:spacing w:before="200" w:line="240" w:lineRule="auto"/>
        <w:ind w:hanging="360"/>
        <w:contextualSpacing/>
      </w:pPr>
      <w:r>
        <w:t xml:space="preserve">Each </w:t>
      </w:r>
      <w:r w:rsidR="00492563">
        <w:t>Community C</w:t>
      </w:r>
      <w:r>
        <w:t>ouncil must complete one service program per academic year.</w:t>
      </w:r>
    </w:p>
    <w:p w14:paraId="74508FE3" w14:textId="4F54CF28" w:rsidR="00C66455" w:rsidRPr="00C66455" w:rsidRDefault="00C66455" w:rsidP="00C66455">
      <w:pPr>
        <w:numPr>
          <w:ilvl w:val="0"/>
          <w:numId w:val="13"/>
        </w:numPr>
        <w:spacing w:before="200" w:line="240" w:lineRule="auto"/>
        <w:ind w:hanging="360"/>
        <w:rPr>
          <w:color w:val="000000" w:themeColor="text1"/>
        </w:rPr>
      </w:pPr>
      <w:r>
        <w:t xml:space="preserve">Each Community Council is encouraged to submit at least two “Of </w:t>
      </w:r>
      <w:proofErr w:type="gramStart"/>
      <w:r>
        <w:t>The</w:t>
      </w:r>
      <w:proofErr w:type="gramEnd"/>
      <w:r>
        <w:t xml:space="preserve"> Month” NRHH recognition online submission entries per month here: https://otms.nrhh.org/ </w:t>
      </w:r>
    </w:p>
    <w:p w14:paraId="3A242804" w14:textId="77777777" w:rsidR="008B4587" w:rsidRPr="00CE3E8D" w:rsidRDefault="008B4587" w:rsidP="008B4587">
      <w:pPr>
        <w:spacing w:before="200" w:line="240" w:lineRule="auto"/>
        <w:ind w:left="720"/>
        <w:contextualSpacing/>
      </w:pPr>
    </w:p>
    <w:p w14:paraId="382541A6" w14:textId="6EA3D031" w:rsidR="00C66455" w:rsidRPr="00CE3E8D" w:rsidRDefault="4FCAA4F3" w:rsidP="00C66455">
      <w:pPr>
        <w:numPr>
          <w:ilvl w:val="0"/>
          <w:numId w:val="13"/>
        </w:numPr>
        <w:spacing w:before="200" w:line="240" w:lineRule="auto"/>
        <w:ind w:hanging="360"/>
        <w:contextualSpacing/>
      </w:pPr>
      <w:r>
        <w:t xml:space="preserve">Each </w:t>
      </w:r>
      <w:r w:rsidR="55B95825">
        <w:t>Community C</w:t>
      </w:r>
      <w:r>
        <w:t>ouncil executive board member must attend the Involved Living Summit</w:t>
      </w:r>
      <w:r w:rsidR="49DBBCF8">
        <w:t xml:space="preserve"> on</w:t>
      </w:r>
      <w:r w:rsidR="49DBBCF8" w:rsidRPr="160F3D7F">
        <w:rPr>
          <w:b/>
          <w:bCs/>
        </w:rPr>
        <w:t xml:space="preserve"> Sunday, </w:t>
      </w:r>
      <w:r w:rsidR="4250FDA5" w:rsidRPr="160F3D7F">
        <w:rPr>
          <w:b/>
          <w:bCs/>
        </w:rPr>
        <w:t>September 18</w:t>
      </w:r>
      <w:r w:rsidR="49DBBCF8" w:rsidRPr="160F3D7F">
        <w:rPr>
          <w:b/>
          <w:bCs/>
        </w:rPr>
        <w:t>, 20</w:t>
      </w:r>
      <w:r w:rsidR="2A4D90D3" w:rsidRPr="160F3D7F">
        <w:rPr>
          <w:b/>
          <w:bCs/>
        </w:rPr>
        <w:t>22</w:t>
      </w:r>
      <w:r w:rsidR="49DBBCF8" w:rsidRPr="160F3D7F">
        <w:rPr>
          <w:b/>
          <w:bCs/>
        </w:rPr>
        <w:t>.</w:t>
      </w:r>
    </w:p>
    <w:p w14:paraId="1BEFF554" w14:textId="256E8A6A" w:rsidR="008B4587" w:rsidRPr="00CE3E8D" w:rsidRDefault="008B4587" w:rsidP="00993104">
      <w:pPr>
        <w:numPr>
          <w:ilvl w:val="0"/>
          <w:numId w:val="13"/>
        </w:numPr>
        <w:spacing w:before="200" w:line="240" w:lineRule="auto"/>
        <w:ind w:hanging="360"/>
      </w:pPr>
      <w:r>
        <w:t xml:space="preserve">Before the end of January, each </w:t>
      </w:r>
      <w:r w:rsidR="00492563">
        <w:t>Community C</w:t>
      </w:r>
      <w:r>
        <w:t xml:space="preserve">ouncil must collaborate with a senior staff advisor to organize and host an internal leadership development and calendar planning retreat.  </w:t>
      </w:r>
    </w:p>
    <w:p w14:paraId="2D60EF8C" w14:textId="062D72D4" w:rsidR="006732F7" w:rsidRDefault="006732F7" w:rsidP="008B4587">
      <w:pPr>
        <w:jc w:val="center"/>
        <w:rPr>
          <w:b/>
          <w:bCs/>
          <w:color w:val="auto"/>
          <w:sz w:val="20"/>
          <w:szCs w:val="28"/>
          <w:u w:val="single"/>
        </w:rPr>
      </w:pPr>
    </w:p>
    <w:p w14:paraId="189ADFF2" w14:textId="088E11D9" w:rsidR="000F18C8" w:rsidRDefault="000F18C8" w:rsidP="008B4587">
      <w:pPr>
        <w:jc w:val="center"/>
        <w:rPr>
          <w:b/>
          <w:bCs/>
          <w:color w:val="auto"/>
          <w:sz w:val="20"/>
          <w:szCs w:val="28"/>
          <w:u w:val="single"/>
        </w:rPr>
      </w:pPr>
    </w:p>
    <w:p w14:paraId="4D4F5785" w14:textId="357D0814" w:rsidR="000F18C8" w:rsidRDefault="000F18C8" w:rsidP="008B4587">
      <w:pPr>
        <w:jc w:val="center"/>
        <w:rPr>
          <w:b/>
          <w:bCs/>
          <w:color w:val="auto"/>
          <w:sz w:val="20"/>
          <w:szCs w:val="28"/>
          <w:u w:val="single"/>
        </w:rPr>
      </w:pPr>
    </w:p>
    <w:p w14:paraId="18ABC6E0" w14:textId="10F95087" w:rsidR="00C66455" w:rsidRDefault="00C66455" w:rsidP="008B4587">
      <w:pPr>
        <w:jc w:val="center"/>
        <w:rPr>
          <w:b/>
          <w:bCs/>
          <w:color w:val="auto"/>
          <w:sz w:val="20"/>
          <w:szCs w:val="28"/>
          <w:u w:val="single"/>
        </w:rPr>
      </w:pPr>
    </w:p>
    <w:p w14:paraId="4792F3A7" w14:textId="6B9A38BD" w:rsidR="00C66455" w:rsidRDefault="00C66455" w:rsidP="008B4587">
      <w:pPr>
        <w:jc w:val="center"/>
        <w:rPr>
          <w:b/>
          <w:bCs/>
          <w:color w:val="auto"/>
          <w:sz w:val="20"/>
          <w:szCs w:val="28"/>
          <w:u w:val="single"/>
        </w:rPr>
      </w:pPr>
    </w:p>
    <w:p w14:paraId="167F9A28" w14:textId="3849AECC" w:rsidR="00C66455" w:rsidRDefault="00C66455" w:rsidP="008B4587">
      <w:pPr>
        <w:jc w:val="center"/>
        <w:rPr>
          <w:b/>
          <w:bCs/>
          <w:color w:val="auto"/>
          <w:sz w:val="20"/>
          <w:szCs w:val="28"/>
          <w:u w:val="single"/>
        </w:rPr>
      </w:pPr>
    </w:p>
    <w:p w14:paraId="7DC39FC6" w14:textId="77777777" w:rsidR="00C66455" w:rsidRDefault="00C66455" w:rsidP="008B4587">
      <w:pPr>
        <w:jc w:val="center"/>
        <w:rPr>
          <w:b/>
          <w:bCs/>
          <w:color w:val="auto"/>
          <w:sz w:val="20"/>
          <w:szCs w:val="28"/>
          <w:u w:val="single"/>
        </w:rPr>
      </w:pPr>
    </w:p>
    <w:p w14:paraId="5D5150BE" w14:textId="13936B68" w:rsidR="000F18C8" w:rsidRDefault="000F18C8" w:rsidP="008B4587">
      <w:pPr>
        <w:jc w:val="center"/>
        <w:rPr>
          <w:b/>
          <w:bCs/>
          <w:color w:val="auto"/>
          <w:sz w:val="20"/>
          <w:szCs w:val="28"/>
          <w:u w:val="single"/>
        </w:rPr>
      </w:pPr>
    </w:p>
    <w:p w14:paraId="198C3B37" w14:textId="77777777" w:rsidR="000F18C8" w:rsidRPr="006732F7" w:rsidRDefault="000F18C8" w:rsidP="008B4587">
      <w:pPr>
        <w:jc w:val="center"/>
        <w:rPr>
          <w:b/>
          <w:bCs/>
          <w:color w:val="auto"/>
          <w:sz w:val="20"/>
          <w:szCs w:val="28"/>
          <w:u w:val="single"/>
        </w:rPr>
      </w:pPr>
    </w:p>
    <w:p w14:paraId="6B686C57" w14:textId="3BB517DB" w:rsidR="6616FE36" w:rsidRPr="008B4587" w:rsidRDefault="008B4587" w:rsidP="008B4587">
      <w:pPr>
        <w:jc w:val="center"/>
        <w:rPr>
          <w:b/>
        </w:rPr>
      </w:pPr>
      <w:r w:rsidRPr="008B4587">
        <w:rPr>
          <w:b/>
          <w:bCs/>
          <w:color w:val="auto"/>
          <w:sz w:val="28"/>
          <w:szCs w:val="28"/>
          <w:u w:val="single"/>
        </w:rPr>
        <w:lastRenderedPageBreak/>
        <w:t>Involved Living Organization</w:t>
      </w:r>
      <w:r w:rsidR="00E871D5">
        <w:rPr>
          <w:b/>
          <w:bCs/>
          <w:color w:val="auto"/>
          <w:sz w:val="28"/>
          <w:szCs w:val="28"/>
          <w:u w:val="single"/>
        </w:rPr>
        <w:t xml:space="preserve"> (ILO)</w:t>
      </w:r>
      <w:r w:rsidRPr="008B4587">
        <w:rPr>
          <w:b/>
          <w:bCs/>
          <w:color w:val="auto"/>
          <w:sz w:val="28"/>
          <w:szCs w:val="28"/>
          <w:u w:val="single"/>
        </w:rPr>
        <w:t xml:space="preserve"> Expectations</w:t>
      </w:r>
    </w:p>
    <w:p w14:paraId="0269A75E" w14:textId="77777777" w:rsidR="008B4587" w:rsidRDefault="008B4587" w:rsidP="4CA51E2A">
      <w:pPr>
        <w:rPr>
          <w:rStyle w:val="Strong"/>
          <w:color w:val="C00000"/>
          <w:sz w:val="24"/>
          <w:szCs w:val="24"/>
          <w:u w:val="single"/>
        </w:rPr>
      </w:pPr>
    </w:p>
    <w:p w14:paraId="4C5C40B9" w14:textId="683989D5" w:rsidR="6616FE36" w:rsidRDefault="4CA51E2A" w:rsidP="4CA51E2A">
      <w:pPr>
        <w:rPr>
          <w:rStyle w:val="Strong"/>
          <w:color w:val="C00000"/>
          <w:sz w:val="24"/>
          <w:szCs w:val="24"/>
          <w:u w:val="single"/>
        </w:rPr>
      </w:pPr>
      <w:r w:rsidRPr="4CA51E2A">
        <w:rPr>
          <w:rStyle w:val="Strong"/>
          <w:color w:val="C00000"/>
          <w:sz w:val="24"/>
          <w:szCs w:val="24"/>
          <w:u w:val="single"/>
        </w:rPr>
        <w:t>Involved Living Organization Advisor Expectations</w:t>
      </w:r>
    </w:p>
    <w:p w14:paraId="6BD440B0" w14:textId="07EB51B0" w:rsidR="6616FE36" w:rsidRDefault="6616FE36" w:rsidP="00993104">
      <w:pPr>
        <w:numPr>
          <w:ilvl w:val="0"/>
          <w:numId w:val="12"/>
        </w:numPr>
        <w:spacing w:before="200" w:line="240" w:lineRule="auto"/>
        <w:ind w:hanging="360"/>
        <w:rPr>
          <w:b/>
          <w:bCs/>
        </w:rPr>
      </w:pPr>
      <w:r w:rsidRPr="6616FE36">
        <w:rPr>
          <w:b/>
          <w:bCs/>
        </w:rPr>
        <w:t xml:space="preserve">At least one senior staff advisor must be present at each executive board meeting, </w:t>
      </w:r>
      <w:r w:rsidR="00E836D2">
        <w:rPr>
          <w:b/>
          <w:bCs/>
        </w:rPr>
        <w:t>ILO</w:t>
      </w:r>
      <w:r w:rsidRPr="6616FE36">
        <w:rPr>
          <w:b/>
          <w:bCs/>
        </w:rPr>
        <w:t xml:space="preserve"> meeting, and program.</w:t>
      </w:r>
    </w:p>
    <w:p w14:paraId="54337675" w14:textId="78E1AEB4" w:rsidR="6616FE36" w:rsidRDefault="4CA51E2A" w:rsidP="00993104">
      <w:pPr>
        <w:pStyle w:val="ListParagraph"/>
        <w:numPr>
          <w:ilvl w:val="0"/>
          <w:numId w:val="22"/>
        </w:numPr>
        <w:spacing w:before="200" w:line="240" w:lineRule="auto"/>
        <w:ind w:left="1080"/>
      </w:pPr>
      <w:r>
        <w:t>Help the organization keep records of meeting notes, pictures from events, and assess each event after it has happened. These will be crucial for y</w:t>
      </w:r>
      <w:r w:rsidR="00E90EAC">
        <w:t>our</w:t>
      </w:r>
      <w:r>
        <w:t xml:space="preserve"> </w:t>
      </w:r>
      <w:r w:rsidR="00E836D2">
        <w:t xml:space="preserve">ILO transition </w:t>
      </w:r>
      <w:r>
        <w:t>report at the end of the year.</w:t>
      </w:r>
    </w:p>
    <w:p w14:paraId="4635D5B1" w14:textId="77777777" w:rsidR="00BA1881" w:rsidRDefault="00BA1881" w:rsidP="00BA1881">
      <w:pPr>
        <w:pStyle w:val="ListParagraph"/>
        <w:spacing w:before="200" w:line="240" w:lineRule="auto"/>
        <w:ind w:left="1080"/>
      </w:pPr>
    </w:p>
    <w:p w14:paraId="3F9892DD" w14:textId="58C66FAA" w:rsidR="008C77B8" w:rsidRDefault="4CA51E2A" w:rsidP="00993104">
      <w:pPr>
        <w:pStyle w:val="ListParagraph"/>
        <w:numPr>
          <w:ilvl w:val="0"/>
          <w:numId w:val="22"/>
        </w:numPr>
        <w:spacing w:before="200" w:line="240" w:lineRule="auto"/>
        <w:ind w:left="1080"/>
      </w:pPr>
      <w:r>
        <w:t>We ask this of advisors partially because no financial decisions can be made without you present at meetings. It is also because your ILO should feel like a priority and feel supported by their advisor(s).</w:t>
      </w:r>
    </w:p>
    <w:p w14:paraId="0036AD49" w14:textId="77777777" w:rsidR="00630D19" w:rsidRDefault="008C77B8" w:rsidP="00993104">
      <w:pPr>
        <w:numPr>
          <w:ilvl w:val="0"/>
          <w:numId w:val="12"/>
        </w:numPr>
        <w:spacing w:before="200" w:line="240" w:lineRule="auto"/>
        <w:ind w:hanging="360"/>
        <w:rPr>
          <w:b/>
          <w:bCs/>
        </w:rPr>
      </w:pPr>
      <w:r>
        <w:rPr>
          <w:b/>
          <w:bCs/>
        </w:rPr>
        <w:t>Senior sta</w:t>
      </w:r>
      <w:r w:rsidR="004B75A2">
        <w:rPr>
          <w:b/>
          <w:bCs/>
        </w:rPr>
        <w:t>ff must assist ILO</w:t>
      </w:r>
      <w:r>
        <w:rPr>
          <w:b/>
          <w:bCs/>
        </w:rPr>
        <w:t xml:space="preserve"> in completing student organization registration requirements through Student Activities</w:t>
      </w:r>
    </w:p>
    <w:p w14:paraId="4F0FEAA1" w14:textId="7CE476D1" w:rsidR="00630D19" w:rsidRPr="006732F7" w:rsidRDefault="390BD8F3" w:rsidP="00993104">
      <w:pPr>
        <w:pStyle w:val="ListParagraph"/>
        <w:numPr>
          <w:ilvl w:val="0"/>
          <w:numId w:val="33"/>
        </w:numPr>
        <w:spacing w:before="200" w:line="240" w:lineRule="auto"/>
        <w:rPr>
          <w:b/>
          <w:bCs/>
          <w:color w:val="000000" w:themeColor="text1"/>
        </w:rPr>
      </w:pPr>
      <w:r>
        <w:t>Housing and Residence Education</w:t>
      </w:r>
      <w:r w:rsidR="160F3D7F" w:rsidRPr="160F3D7F">
        <w:rPr>
          <w:color w:val="000000" w:themeColor="text1"/>
        </w:rPr>
        <w:t xml:space="preserve"> </w:t>
      </w:r>
      <w:r w:rsidR="7C4DBB94" w:rsidRPr="160F3D7F">
        <w:rPr>
          <w:color w:val="000000" w:themeColor="text1"/>
        </w:rPr>
        <w:t xml:space="preserve">staff </w:t>
      </w:r>
      <w:r w:rsidR="009C3E46">
        <w:rPr>
          <w:color w:val="000000" w:themeColor="text1"/>
        </w:rPr>
        <w:t>should</w:t>
      </w:r>
      <w:r w:rsidR="7C4DBB94" w:rsidRPr="160F3D7F">
        <w:rPr>
          <w:color w:val="000000" w:themeColor="text1"/>
        </w:rPr>
        <w:t xml:space="preserve"> work with ILO</w:t>
      </w:r>
      <w:r w:rsidR="1C2CDE36" w:rsidRPr="160F3D7F">
        <w:rPr>
          <w:color w:val="000000" w:themeColor="text1"/>
        </w:rPr>
        <w:t xml:space="preserve"> primary leaders to update the General Information, Roster, Constitution, and Goals for each organization through the student organizations management system.</w:t>
      </w:r>
    </w:p>
    <w:p w14:paraId="28B762E2" w14:textId="77777777" w:rsidR="006732F7" w:rsidRPr="006732F7" w:rsidRDefault="006732F7" w:rsidP="006732F7">
      <w:pPr>
        <w:pStyle w:val="ListParagraph"/>
        <w:spacing w:before="200" w:line="240" w:lineRule="auto"/>
        <w:ind w:left="1080"/>
        <w:rPr>
          <w:b/>
          <w:bCs/>
        </w:rPr>
      </w:pPr>
    </w:p>
    <w:p w14:paraId="6C1627C2" w14:textId="69128819" w:rsidR="00630D19" w:rsidRPr="00630D19" w:rsidRDefault="1C2CDE36" w:rsidP="00993104">
      <w:pPr>
        <w:pStyle w:val="ListParagraph"/>
        <w:numPr>
          <w:ilvl w:val="0"/>
          <w:numId w:val="33"/>
        </w:numPr>
        <w:spacing w:before="200" w:line="240" w:lineRule="auto"/>
        <w:rPr>
          <w:b/>
          <w:bCs/>
        </w:rPr>
      </w:pPr>
      <w:r w:rsidRPr="160F3D7F">
        <w:rPr>
          <w:color w:val="000000" w:themeColor="text1"/>
        </w:rPr>
        <w:t xml:space="preserve">Only listed primary leaders can see </w:t>
      </w:r>
      <w:r w:rsidR="49179733" w:rsidRPr="160F3D7F">
        <w:rPr>
          <w:color w:val="000000" w:themeColor="text1"/>
        </w:rPr>
        <w:t>all</w:t>
      </w:r>
      <w:r w:rsidRPr="160F3D7F">
        <w:rPr>
          <w:color w:val="000000" w:themeColor="text1"/>
        </w:rPr>
        <w:t xml:space="preserve"> the </w:t>
      </w:r>
      <w:r w:rsidR="7C4DBB94" w:rsidRPr="160F3D7F">
        <w:rPr>
          <w:color w:val="000000" w:themeColor="text1"/>
        </w:rPr>
        <w:t xml:space="preserve">org </w:t>
      </w:r>
      <w:r w:rsidRPr="160F3D7F">
        <w:rPr>
          <w:color w:val="000000" w:themeColor="text1"/>
        </w:rPr>
        <w:t xml:space="preserve">data that needs to be completed. </w:t>
      </w:r>
    </w:p>
    <w:p w14:paraId="4CB80E80" w14:textId="77777777" w:rsidR="00F55E57" w:rsidRPr="00F55E57" w:rsidRDefault="00F55E57" w:rsidP="00993104">
      <w:pPr>
        <w:pStyle w:val="ListParagraph"/>
        <w:numPr>
          <w:ilvl w:val="1"/>
          <w:numId w:val="33"/>
        </w:numPr>
        <w:spacing w:before="200" w:line="240" w:lineRule="auto"/>
        <w:rPr>
          <w:b/>
          <w:bCs/>
        </w:rPr>
      </w:pPr>
      <w:r>
        <w:rPr>
          <w:bCs/>
          <w:color w:val="000000" w:themeColor="text1"/>
        </w:rPr>
        <w:t>“Primary Leaders” are typically the President and Treasurers who can then updated items for the org within the student org management system.</w:t>
      </w:r>
    </w:p>
    <w:p w14:paraId="22891C1E" w14:textId="15ADEF0A" w:rsidR="00630D19" w:rsidRPr="00630D19" w:rsidRDefault="008C77B8" w:rsidP="00993104">
      <w:pPr>
        <w:pStyle w:val="ListParagraph"/>
        <w:numPr>
          <w:ilvl w:val="1"/>
          <w:numId w:val="33"/>
        </w:numPr>
        <w:spacing w:before="200" w:line="240" w:lineRule="auto"/>
        <w:rPr>
          <w:b/>
          <w:bCs/>
        </w:rPr>
      </w:pPr>
      <w:r w:rsidRPr="00630D19">
        <w:rPr>
          <w:bCs/>
          <w:color w:val="000000" w:themeColor="text1"/>
        </w:rPr>
        <w:t>The leadership &amp; Involvement Specialist will give all advisors access to their communities, but advisors will need to a</w:t>
      </w:r>
      <w:r w:rsidR="004B75A2" w:rsidRPr="00630D19">
        <w:rPr>
          <w:bCs/>
          <w:color w:val="000000" w:themeColor="text1"/>
        </w:rPr>
        <w:t>dd their</w:t>
      </w:r>
      <w:r w:rsidRPr="00630D19">
        <w:rPr>
          <w:bCs/>
          <w:color w:val="000000" w:themeColor="text1"/>
        </w:rPr>
        <w:t xml:space="preserve"> primary leaders.</w:t>
      </w:r>
    </w:p>
    <w:p w14:paraId="3D2CCB9A" w14:textId="77777777" w:rsidR="00630D19" w:rsidRPr="00630D19" w:rsidRDefault="00630D19" w:rsidP="00630D19">
      <w:pPr>
        <w:pStyle w:val="ListParagraph"/>
        <w:spacing w:before="200" w:line="240" w:lineRule="auto"/>
        <w:ind w:left="1800"/>
        <w:rPr>
          <w:b/>
          <w:bCs/>
        </w:rPr>
      </w:pPr>
    </w:p>
    <w:p w14:paraId="545D364A" w14:textId="2F46C2EA" w:rsidR="008C77B8" w:rsidRPr="006732F7" w:rsidRDefault="008C77B8" w:rsidP="00993104">
      <w:pPr>
        <w:pStyle w:val="ListParagraph"/>
        <w:numPr>
          <w:ilvl w:val="1"/>
          <w:numId w:val="33"/>
        </w:numPr>
        <w:spacing w:before="200" w:line="240" w:lineRule="auto"/>
        <w:rPr>
          <w:b/>
          <w:bCs/>
        </w:rPr>
      </w:pPr>
      <w:r w:rsidRPr="00630D19">
        <w:rPr>
          <w:bCs/>
          <w:color w:val="000000" w:themeColor="text1"/>
        </w:rPr>
        <w:t xml:space="preserve">Advisors </w:t>
      </w:r>
      <w:r w:rsidR="003A0995">
        <w:rPr>
          <w:bCs/>
          <w:color w:val="000000" w:themeColor="text1"/>
        </w:rPr>
        <w:t>may</w:t>
      </w:r>
      <w:r w:rsidRPr="00630D19">
        <w:rPr>
          <w:bCs/>
          <w:color w:val="000000" w:themeColor="text1"/>
        </w:rPr>
        <w:t xml:space="preserve"> need to work with the students during a 1:1 to go through registration needs.</w:t>
      </w:r>
    </w:p>
    <w:p w14:paraId="42DDBEC0" w14:textId="77777777" w:rsidR="006732F7" w:rsidRPr="006732F7" w:rsidRDefault="006732F7" w:rsidP="006732F7">
      <w:pPr>
        <w:pStyle w:val="ListParagraph"/>
        <w:rPr>
          <w:b/>
          <w:bCs/>
        </w:rPr>
      </w:pPr>
    </w:p>
    <w:p w14:paraId="49613D63" w14:textId="77777777" w:rsidR="006732F7" w:rsidRPr="006732F7" w:rsidRDefault="006732F7" w:rsidP="00993104">
      <w:pPr>
        <w:pStyle w:val="ListParagraph"/>
        <w:numPr>
          <w:ilvl w:val="0"/>
          <w:numId w:val="33"/>
        </w:numPr>
        <w:spacing w:before="200" w:line="240" w:lineRule="auto"/>
        <w:rPr>
          <w:b/>
          <w:bCs/>
        </w:rPr>
      </w:pPr>
      <w:r w:rsidRPr="00630D19">
        <w:rPr>
          <w:bCs/>
          <w:color w:val="000000" w:themeColor="text1"/>
        </w:rPr>
        <w:t>Registra</w:t>
      </w:r>
      <w:r>
        <w:rPr>
          <w:bCs/>
          <w:color w:val="000000" w:themeColor="text1"/>
        </w:rPr>
        <w:t>tion details can be found here:</w:t>
      </w:r>
    </w:p>
    <w:p w14:paraId="5EAA35C5" w14:textId="6874DEBC" w:rsidR="006732F7" w:rsidRPr="006732F7" w:rsidRDefault="00025CFE" w:rsidP="00993104">
      <w:pPr>
        <w:pStyle w:val="ListParagraph"/>
        <w:numPr>
          <w:ilvl w:val="1"/>
          <w:numId w:val="33"/>
        </w:numPr>
        <w:spacing w:before="200" w:line="240" w:lineRule="auto"/>
        <w:rPr>
          <w:b/>
          <w:bCs/>
        </w:rPr>
      </w:pPr>
      <w:hyperlink r:id="rId20" w:history="1">
        <w:r w:rsidRPr="00242BF6">
          <w:rPr>
            <w:rStyle w:val="Hyperlink"/>
          </w:rPr>
          <w:t>https://activities.os</w:t>
        </w:r>
        <w:r w:rsidRPr="00242BF6">
          <w:rPr>
            <w:rStyle w:val="Hyperlink"/>
          </w:rPr>
          <w:t>u</w:t>
        </w:r>
        <w:r w:rsidRPr="00242BF6">
          <w:rPr>
            <w:rStyle w:val="Hyperlink"/>
          </w:rPr>
          <w:t>.edu/involvement/student_organizations/requirements/registration/</w:t>
        </w:r>
      </w:hyperlink>
      <w:r>
        <w:t xml:space="preserve">    </w:t>
      </w:r>
    </w:p>
    <w:p w14:paraId="0BAA0EFC" w14:textId="6D8E30E0" w:rsidR="6616FE36" w:rsidRDefault="6616FE36" w:rsidP="00993104">
      <w:pPr>
        <w:numPr>
          <w:ilvl w:val="0"/>
          <w:numId w:val="12"/>
        </w:numPr>
        <w:spacing w:before="200" w:line="240" w:lineRule="auto"/>
        <w:ind w:hanging="360"/>
        <w:rPr>
          <w:b/>
          <w:bCs/>
        </w:rPr>
      </w:pPr>
      <w:r w:rsidRPr="6616FE36">
        <w:rPr>
          <w:b/>
          <w:bCs/>
        </w:rPr>
        <w:t xml:space="preserve">A senior staff advisor must oversee the recruitment process for Involved Living Organization executive board members, but the process will be created by the </w:t>
      </w:r>
      <w:r w:rsidR="004B75A2">
        <w:rPr>
          <w:b/>
          <w:bCs/>
        </w:rPr>
        <w:t>exec board</w:t>
      </w:r>
      <w:r w:rsidRPr="6616FE36">
        <w:rPr>
          <w:b/>
          <w:bCs/>
        </w:rPr>
        <w:t xml:space="preserve">. </w:t>
      </w:r>
    </w:p>
    <w:p w14:paraId="07C07EC6" w14:textId="38527E1E" w:rsidR="6616FE36" w:rsidRDefault="4CA51E2A" w:rsidP="00993104">
      <w:pPr>
        <w:pStyle w:val="ListParagraph"/>
        <w:numPr>
          <w:ilvl w:val="0"/>
          <w:numId w:val="22"/>
        </w:numPr>
        <w:spacing w:before="200" w:line="240" w:lineRule="auto"/>
        <w:ind w:left="1080"/>
      </w:pPr>
      <w:r>
        <w:t>Once recruitment procedures and timelines are determined, the process details should be emailed to the Leadership &amp; Involvement Specialist.</w:t>
      </w:r>
    </w:p>
    <w:p w14:paraId="69CE8D69" w14:textId="77777777" w:rsidR="009E619F" w:rsidRPr="00CE3E8D" w:rsidRDefault="009E619F" w:rsidP="4CA51E2A">
      <w:pPr>
        <w:pStyle w:val="ListParagraph"/>
        <w:spacing w:before="200" w:line="240" w:lineRule="auto"/>
        <w:ind w:left="0"/>
      </w:pPr>
    </w:p>
    <w:p w14:paraId="3413EDC8" w14:textId="77777777" w:rsidR="009E619F" w:rsidRPr="00CE3E8D" w:rsidRDefault="6616FE36" w:rsidP="00993104">
      <w:pPr>
        <w:pStyle w:val="ListParagraph"/>
        <w:numPr>
          <w:ilvl w:val="0"/>
          <w:numId w:val="12"/>
        </w:numPr>
        <w:spacing w:before="200" w:line="240" w:lineRule="auto"/>
        <w:ind w:hanging="360"/>
        <w:rPr>
          <w:b/>
          <w:bCs/>
        </w:rPr>
      </w:pPr>
      <w:r w:rsidRPr="6616FE36">
        <w:rPr>
          <w:b/>
          <w:bCs/>
        </w:rPr>
        <w:t xml:space="preserve">Senior staff advisors must meet one-on-one with all executive board members on a biweekly basis, at minimum. Specific outlines for conversations with executive board members are as follows: </w:t>
      </w:r>
    </w:p>
    <w:p w14:paraId="7B95D610" w14:textId="77777777" w:rsidR="009E619F" w:rsidRPr="00CE3E8D" w:rsidRDefault="009E619F" w:rsidP="009E619F">
      <w:pPr>
        <w:pStyle w:val="ListParagraph"/>
        <w:spacing w:before="200" w:line="240" w:lineRule="auto"/>
        <w:ind w:left="1440"/>
      </w:pPr>
    </w:p>
    <w:p w14:paraId="3E421DCC" w14:textId="2DDB3A02" w:rsidR="009E619F" w:rsidRPr="00CE3E8D" w:rsidRDefault="6935B1A6" w:rsidP="00993104">
      <w:pPr>
        <w:pStyle w:val="ListParagraph"/>
        <w:numPr>
          <w:ilvl w:val="0"/>
          <w:numId w:val="23"/>
        </w:numPr>
        <w:spacing w:before="200"/>
        <w:ind w:left="1080"/>
        <w:rPr>
          <w:color w:val="000000" w:themeColor="text1"/>
        </w:rPr>
      </w:pPr>
      <w:r w:rsidRPr="160F3D7F">
        <w:rPr>
          <w:b/>
          <w:bCs/>
          <w:u w:val="single"/>
        </w:rPr>
        <w:t>President One-on-one:</w:t>
      </w:r>
      <w:r w:rsidR="3DEC18DB">
        <w:t xml:space="preserve"> Review </w:t>
      </w:r>
      <w:r w:rsidR="7547519F">
        <w:t xml:space="preserve">the president’s agenda for upcoming executive board and general body meetings; reflections for how the president will engage and encourage participation from their executive board peers; preemptive academic and conduct wellness conversations; opportunities for collaboration with other ILOs and </w:t>
      </w:r>
      <w:r w:rsidR="55B95825">
        <w:t>Community C</w:t>
      </w:r>
      <w:r w:rsidR="7547519F">
        <w:t xml:space="preserve">ouncils, and how the president’s plans to ensure accountability and delegation of responsibility for ongoing projects. </w:t>
      </w:r>
      <w:r w:rsidR="42B389E5">
        <w:t xml:space="preserve">This role should be advised by a </w:t>
      </w:r>
      <w:r w:rsidR="390BD8F3">
        <w:t>Housing and Residence Education</w:t>
      </w:r>
      <w:r w:rsidR="160F3D7F">
        <w:t xml:space="preserve"> </w:t>
      </w:r>
      <w:r w:rsidR="42B389E5">
        <w:t>ILO advisor and not an external advisor.</w:t>
      </w:r>
    </w:p>
    <w:p w14:paraId="097DE9DD" w14:textId="77777777" w:rsidR="009E619F" w:rsidRPr="00CE3E8D" w:rsidRDefault="009E619F" w:rsidP="009E619F">
      <w:pPr>
        <w:pStyle w:val="ListParagraph"/>
        <w:spacing w:before="200" w:line="240" w:lineRule="auto"/>
        <w:ind w:left="1080"/>
      </w:pPr>
    </w:p>
    <w:p w14:paraId="3E817317" w14:textId="2BD40B05" w:rsidR="009E619F" w:rsidRPr="00CE3E8D" w:rsidRDefault="6935B1A6" w:rsidP="00993104">
      <w:pPr>
        <w:pStyle w:val="ListParagraph"/>
        <w:numPr>
          <w:ilvl w:val="0"/>
          <w:numId w:val="23"/>
        </w:numPr>
        <w:spacing w:before="200"/>
        <w:ind w:left="1080"/>
        <w:rPr>
          <w:color w:val="000000" w:themeColor="text1"/>
        </w:rPr>
      </w:pPr>
      <w:r w:rsidRPr="160F3D7F">
        <w:rPr>
          <w:b/>
          <w:bCs/>
          <w:u w:val="single"/>
        </w:rPr>
        <w:t>Treasurer One-on-one:</w:t>
      </w:r>
      <w:r w:rsidR="7547519F">
        <w:t xml:space="preserve"> </w:t>
      </w:r>
      <w:r w:rsidR="3DEC18DB">
        <w:t>Review a</w:t>
      </w:r>
      <w:r w:rsidR="7547519F">
        <w:t xml:space="preserve">udits of organization income and expenses; review of funding requests that will be brought to the executive board and/or general body for discussion and voting; </w:t>
      </w:r>
      <w:r w:rsidR="7547519F">
        <w:lastRenderedPageBreak/>
        <w:t xml:space="preserve">review of how the treasurer intends to share financial reports; preemptive academic and conduct wellness conversations; and review of planned expenses to occur between one-on-one meetings. </w:t>
      </w:r>
      <w:r w:rsidR="42B389E5">
        <w:t xml:space="preserve">This role should be advised by a </w:t>
      </w:r>
      <w:r w:rsidR="390BD8F3">
        <w:t>Housing and Residence Education</w:t>
      </w:r>
      <w:r w:rsidR="160F3D7F">
        <w:t xml:space="preserve"> </w:t>
      </w:r>
      <w:r w:rsidR="42B389E5">
        <w:t>ILO advisor and not an external advisor.</w:t>
      </w:r>
    </w:p>
    <w:p w14:paraId="07290EDA" w14:textId="77777777" w:rsidR="009E619F" w:rsidRPr="00CE3E8D" w:rsidRDefault="009E619F" w:rsidP="009E619F">
      <w:pPr>
        <w:pStyle w:val="ListParagraph"/>
        <w:ind w:left="1080"/>
      </w:pPr>
    </w:p>
    <w:p w14:paraId="1B9CB742" w14:textId="6D1A4016" w:rsidR="00F55E57" w:rsidRDefault="5947552B" w:rsidP="00993104">
      <w:pPr>
        <w:pStyle w:val="ListParagraph"/>
        <w:numPr>
          <w:ilvl w:val="0"/>
          <w:numId w:val="23"/>
        </w:numPr>
        <w:spacing w:before="200"/>
        <w:ind w:left="1080"/>
      </w:pPr>
      <w:r w:rsidRPr="160F3D7F">
        <w:rPr>
          <w:b/>
          <w:bCs/>
          <w:u w:val="single"/>
        </w:rPr>
        <w:t>Other positions:</w:t>
      </w:r>
      <w:r>
        <w:t xml:space="preserve"> Senior staff advisors must meet one-on-one with additional executive board members to discuss a review of that member’s performance of their primary responsibilities and check in with them at least once a semester.</w:t>
      </w:r>
    </w:p>
    <w:p w14:paraId="322DA196" w14:textId="77777777" w:rsidR="00F55E57" w:rsidRPr="00CE3E8D" w:rsidRDefault="00F55E57" w:rsidP="00F55E57">
      <w:pPr>
        <w:pStyle w:val="ListParagraph"/>
        <w:spacing w:before="200" w:line="240" w:lineRule="auto"/>
        <w:ind w:left="1080"/>
      </w:pPr>
    </w:p>
    <w:p w14:paraId="3D13870D" w14:textId="560A35A2" w:rsidR="6616FE36" w:rsidRDefault="2547F754" w:rsidP="00993104">
      <w:pPr>
        <w:pStyle w:val="ListParagraph"/>
        <w:numPr>
          <w:ilvl w:val="0"/>
          <w:numId w:val="12"/>
        </w:numPr>
        <w:spacing w:before="200" w:line="240" w:lineRule="auto"/>
        <w:ind w:hanging="360"/>
        <w:rPr>
          <w:b/>
          <w:bCs/>
        </w:rPr>
      </w:pPr>
      <w:r w:rsidRPr="160F3D7F">
        <w:rPr>
          <w:b/>
          <w:bCs/>
        </w:rPr>
        <w:t>A senior staff advisor must review</w:t>
      </w:r>
      <w:r w:rsidR="30F46A91" w:rsidRPr="160F3D7F">
        <w:rPr>
          <w:b/>
          <w:bCs/>
        </w:rPr>
        <w:t xml:space="preserve"> the</w:t>
      </w:r>
      <w:r w:rsidRPr="160F3D7F">
        <w:rPr>
          <w:b/>
          <w:bCs/>
        </w:rPr>
        <w:t xml:space="preserve"> financial ledger with the treasurer on a biweekly basis, at minimum, using the ledger, as well as any other optional fiscal resources you find helpful.</w:t>
      </w:r>
    </w:p>
    <w:p w14:paraId="2E654D1E" w14:textId="77777777" w:rsidR="009E619F" w:rsidRPr="00CE3E8D" w:rsidRDefault="009E619F" w:rsidP="009E619F">
      <w:pPr>
        <w:pStyle w:val="ListParagraph"/>
        <w:spacing w:before="200" w:line="240" w:lineRule="auto"/>
        <w:ind w:left="1440"/>
      </w:pPr>
    </w:p>
    <w:p w14:paraId="328C0B88" w14:textId="77777777" w:rsidR="009D463B" w:rsidRPr="00CE3E8D" w:rsidRDefault="009D463B" w:rsidP="009D463B">
      <w:pPr>
        <w:pStyle w:val="ListParagraph"/>
        <w:numPr>
          <w:ilvl w:val="0"/>
          <w:numId w:val="20"/>
        </w:numPr>
        <w:spacing w:before="200" w:line="240" w:lineRule="auto"/>
      </w:pPr>
      <w:r>
        <w:t xml:space="preserve">Fiscal resources can be found on the Housing and Residence Education Shared Documents Microsoft Team in the "Financial Resources" folder. </w:t>
      </w:r>
    </w:p>
    <w:p w14:paraId="45CA5C0B" w14:textId="77777777" w:rsidR="009E619F" w:rsidRPr="00CE3E8D" w:rsidRDefault="009E619F" w:rsidP="6616FE36">
      <w:pPr>
        <w:pStyle w:val="ListParagraph"/>
        <w:spacing w:before="200" w:after="240" w:line="240" w:lineRule="auto"/>
        <w:ind w:left="1080"/>
      </w:pPr>
    </w:p>
    <w:p w14:paraId="2668CF3A" w14:textId="765DDDDB" w:rsidR="009E619F" w:rsidRPr="00CE3E8D" w:rsidRDefault="6616FE36" w:rsidP="00993104">
      <w:pPr>
        <w:pStyle w:val="ListParagraph"/>
        <w:numPr>
          <w:ilvl w:val="0"/>
          <w:numId w:val="19"/>
        </w:numPr>
        <w:spacing w:before="200" w:after="240" w:line="240" w:lineRule="auto"/>
      </w:pPr>
      <w:r>
        <w:t>All financial decisions should be approved by students as the money we receive comes from their student fee and because our organizations are student led.</w:t>
      </w:r>
    </w:p>
    <w:p w14:paraId="0F2D16BD" w14:textId="06B0413F" w:rsidR="009E619F" w:rsidRPr="00CE3E8D" w:rsidRDefault="009E619F" w:rsidP="6616FE36">
      <w:pPr>
        <w:pStyle w:val="ListParagraph"/>
        <w:spacing w:before="200" w:after="240" w:line="240" w:lineRule="auto"/>
        <w:ind w:left="2160"/>
      </w:pPr>
    </w:p>
    <w:p w14:paraId="7E8532A2" w14:textId="1EE7D9AB" w:rsidR="009D463B" w:rsidRDefault="009D463B" w:rsidP="009D463B">
      <w:pPr>
        <w:pStyle w:val="ListParagraph"/>
        <w:numPr>
          <w:ilvl w:val="0"/>
          <w:numId w:val="20"/>
        </w:numPr>
        <w:spacing w:before="200" w:line="240" w:lineRule="auto"/>
      </w:pPr>
      <w:r>
        <w:t>Updated ledgers are to be uploaded to the “Financial Resources” folder by the primary advisor by the first Friday of each month. The link to that folder will be provided in outlook calendar invites.</w:t>
      </w:r>
    </w:p>
    <w:p w14:paraId="3F963F27" w14:textId="77777777" w:rsidR="009D463B" w:rsidRPr="00CE3E8D" w:rsidRDefault="009D463B" w:rsidP="009D463B">
      <w:pPr>
        <w:pStyle w:val="ListParagraph"/>
        <w:spacing w:before="200" w:line="240" w:lineRule="auto"/>
        <w:ind w:left="1080"/>
      </w:pPr>
    </w:p>
    <w:tbl>
      <w:tblPr>
        <w:tblStyle w:val="GridTable1Light-Accent1"/>
        <w:tblW w:w="0" w:type="auto"/>
        <w:jc w:val="center"/>
        <w:tblLayout w:type="fixed"/>
        <w:tblLook w:val="06A0" w:firstRow="1" w:lastRow="0" w:firstColumn="1" w:lastColumn="0" w:noHBand="1" w:noVBand="1"/>
      </w:tblPr>
      <w:tblGrid>
        <w:gridCol w:w="2145"/>
        <w:gridCol w:w="1815"/>
      </w:tblGrid>
      <w:tr w:rsidR="00C66455" w14:paraId="3CDA146B" w14:textId="77777777" w:rsidTr="160F3D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5" w:type="dxa"/>
            <w:shd w:val="clear" w:color="auto" w:fill="BFBFBF" w:themeFill="background1" w:themeFillShade="BF"/>
            <w:vAlign w:val="center"/>
          </w:tcPr>
          <w:p w14:paraId="7FAE07A4" w14:textId="66996E21" w:rsidR="00C66455" w:rsidRDefault="00C66455" w:rsidP="00C66455">
            <w:r>
              <w:t>Monthly ledger</w:t>
            </w:r>
          </w:p>
        </w:tc>
        <w:tc>
          <w:tcPr>
            <w:tcW w:w="1815" w:type="dxa"/>
            <w:shd w:val="clear" w:color="auto" w:fill="BFBFBF" w:themeFill="background1" w:themeFillShade="BF"/>
            <w:vAlign w:val="center"/>
          </w:tcPr>
          <w:p w14:paraId="277C47AF" w14:textId="7E94AF9A" w:rsidR="00C66455" w:rsidRDefault="00C66455" w:rsidP="00C66455">
            <w:pPr>
              <w:cnfStyle w:val="100000000000" w:firstRow="1" w:lastRow="0" w:firstColumn="0" w:lastColumn="0" w:oddVBand="0" w:evenVBand="0" w:oddHBand="0" w:evenHBand="0" w:firstRowFirstColumn="0" w:firstRowLastColumn="0" w:lastRowFirstColumn="0" w:lastRowLastColumn="0"/>
            </w:pPr>
            <w:r>
              <w:t xml:space="preserve"> Due Date</w:t>
            </w:r>
          </w:p>
        </w:tc>
      </w:tr>
      <w:tr w:rsidR="00C66455" w14:paraId="7D96575B"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1EC50F6A" w14:textId="0B300D51" w:rsidR="00C66455" w:rsidRDefault="00C66455" w:rsidP="00C66455">
            <w:r>
              <w:t xml:space="preserve">September </w:t>
            </w:r>
          </w:p>
        </w:tc>
        <w:tc>
          <w:tcPr>
            <w:tcW w:w="1815" w:type="dxa"/>
            <w:vAlign w:val="center"/>
          </w:tcPr>
          <w:p w14:paraId="53AD43BC" w14:textId="186C012C" w:rsidR="00C66455" w:rsidRDefault="00C66455" w:rsidP="00C66455">
            <w:pPr>
              <w:cnfStyle w:val="000000000000" w:firstRow="0" w:lastRow="0" w:firstColumn="0" w:lastColumn="0" w:oddVBand="0" w:evenVBand="0" w:oddHBand="0" w:evenHBand="0" w:firstRowFirstColumn="0" w:firstRowLastColumn="0" w:lastRowFirstColumn="0" w:lastRowLastColumn="0"/>
            </w:pPr>
            <w:r>
              <w:t>Friday, 10/7</w:t>
            </w:r>
          </w:p>
        </w:tc>
      </w:tr>
      <w:tr w:rsidR="00C66455" w14:paraId="5D19984D"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144B80F3" w14:textId="75AFF557" w:rsidR="00C66455" w:rsidRDefault="00C66455" w:rsidP="00C66455">
            <w:r>
              <w:t xml:space="preserve">October </w:t>
            </w:r>
          </w:p>
        </w:tc>
        <w:tc>
          <w:tcPr>
            <w:tcW w:w="1815" w:type="dxa"/>
            <w:vAlign w:val="center"/>
          </w:tcPr>
          <w:p w14:paraId="7FB77C34" w14:textId="68D4C8E8" w:rsidR="00C66455" w:rsidRDefault="00C66455" w:rsidP="00C66455">
            <w:pPr>
              <w:cnfStyle w:val="000000000000" w:firstRow="0" w:lastRow="0" w:firstColumn="0" w:lastColumn="0" w:oddVBand="0" w:evenVBand="0" w:oddHBand="0" w:evenHBand="0" w:firstRowFirstColumn="0" w:firstRowLastColumn="0" w:lastRowFirstColumn="0" w:lastRowLastColumn="0"/>
            </w:pPr>
            <w:proofErr w:type="gramStart"/>
            <w:r>
              <w:t>Friday,  11</w:t>
            </w:r>
            <w:proofErr w:type="gramEnd"/>
            <w:r>
              <w:t>/4</w:t>
            </w:r>
          </w:p>
        </w:tc>
      </w:tr>
      <w:tr w:rsidR="00C66455" w14:paraId="4ACED747"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631693CD" w14:textId="2F61F8B5" w:rsidR="00C66455" w:rsidRDefault="00C66455" w:rsidP="00C66455">
            <w:r>
              <w:t xml:space="preserve">November </w:t>
            </w:r>
          </w:p>
        </w:tc>
        <w:tc>
          <w:tcPr>
            <w:tcW w:w="1815" w:type="dxa"/>
            <w:vAlign w:val="center"/>
          </w:tcPr>
          <w:p w14:paraId="3D204222" w14:textId="7352F78D" w:rsidR="00C66455" w:rsidRDefault="00C66455" w:rsidP="00C66455">
            <w:pPr>
              <w:cnfStyle w:val="000000000000" w:firstRow="0" w:lastRow="0" w:firstColumn="0" w:lastColumn="0" w:oddVBand="0" w:evenVBand="0" w:oddHBand="0" w:evenHBand="0" w:firstRowFirstColumn="0" w:firstRowLastColumn="0" w:lastRowFirstColumn="0" w:lastRowLastColumn="0"/>
            </w:pPr>
            <w:proofErr w:type="gramStart"/>
            <w:r>
              <w:t>Friday,  12</w:t>
            </w:r>
            <w:proofErr w:type="gramEnd"/>
            <w:r>
              <w:t>/9</w:t>
            </w:r>
          </w:p>
        </w:tc>
      </w:tr>
      <w:tr w:rsidR="00C66455" w14:paraId="58D50B8E"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24F66513" w14:textId="188705C9" w:rsidR="00C66455" w:rsidRDefault="00C66455" w:rsidP="00C66455">
            <w:r>
              <w:t xml:space="preserve">December </w:t>
            </w:r>
          </w:p>
        </w:tc>
        <w:tc>
          <w:tcPr>
            <w:tcW w:w="1815" w:type="dxa"/>
            <w:vAlign w:val="center"/>
          </w:tcPr>
          <w:p w14:paraId="7E1EBCB8" w14:textId="00ECEC8C" w:rsidR="00C66455" w:rsidRDefault="00C66455" w:rsidP="00C66455">
            <w:pPr>
              <w:cnfStyle w:val="000000000000" w:firstRow="0" w:lastRow="0" w:firstColumn="0" w:lastColumn="0" w:oddVBand="0" w:evenVBand="0" w:oddHBand="0" w:evenHBand="0" w:firstRowFirstColumn="0" w:firstRowLastColumn="0" w:lastRowFirstColumn="0" w:lastRowLastColumn="0"/>
            </w:pPr>
            <w:r>
              <w:t>Friday, 1/6</w:t>
            </w:r>
          </w:p>
        </w:tc>
      </w:tr>
      <w:tr w:rsidR="00C66455" w14:paraId="192F99E4"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36220C6C" w14:textId="2B37FBC6" w:rsidR="00C66455" w:rsidRDefault="00C66455" w:rsidP="00C66455">
            <w:r>
              <w:t xml:space="preserve">January </w:t>
            </w:r>
          </w:p>
        </w:tc>
        <w:tc>
          <w:tcPr>
            <w:tcW w:w="1815" w:type="dxa"/>
            <w:vAlign w:val="center"/>
          </w:tcPr>
          <w:p w14:paraId="54E6E808" w14:textId="510F71A4" w:rsidR="00C66455" w:rsidRDefault="00C66455" w:rsidP="00C66455">
            <w:pPr>
              <w:cnfStyle w:val="000000000000" w:firstRow="0" w:lastRow="0" w:firstColumn="0" w:lastColumn="0" w:oddVBand="0" w:evenVBand="0" w:oddHBand="0" w:evenHBand="0" w:firstRowFirstColumn="0" w:firstRowLastColumn="0" w:lastRowFirstColumn="0" w:lastRowLastColumn="0"/>
            </w:pPr>
            <w:proofErr w:type="gramStart"/>
            <w:r>
              <w:t>Friday,  2</w:t>
            </w:r>
            <w:proofErr w:type="gramEnd"/>
            <w:r>
              <w:t>/10</w:t>
            </w:r>
          </w:p>
        </w:tc>
      </w:tr>
      <w:tr w:rsidR="00C66455" w14:paraId="6C1EC299"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79DDC346" w14:textId="5F52295F" w:rsidR="00C66455" w:rsidRDefault="00C66455" w:rsidP="00C66455">
            <w:r>
              <w:t xml:space="preserve">February </w:t>
            </w:r>
          </w:p>
        </w:tc>
        <w:tc>
          <w:tcPr>
            <w:tcW w:w="1815" w:type="dxa"/>
            <w:vAlign w:val="center"/>
          </w:tcPr>
          <w:p w14:paraId="0F555FC7" w14:textId="135AD693" w:rsidR="00C66455" w:rsidRDefault="00C66455" w:rsidP="00C66455">
            <w:pPr>
              <w:cnfStyle w:val="000000000000" w:firstRow="0" w:lastRow="0" w:firstColumn="0" w:lastColumn="0" w:oddVBand="0" w:evenVBand="0" w:oddHBand="0" w:evenHBand="0" w:firstRowFirstColumn="0" w:firstRowLastColumn="0" w:lastRowFirstColumn="0" w:lastRowLastColumn="0"/>
            </w:pPr>
            <w:proofErr w:type="gramStart"/>
            <w:r>
              <w:t>Friday,  3</w:t>
            </w:r>
            <w:proofErr w:type="gramEnd"/>
            <w:r>
              <w:t>/10</w:t>
            </w:r>
          </w:p>
        </w:tc>
      </w:tr>
      <w:tr w:rsidR="00C66455" w14:paraId="56B47B7C"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56428CEE" w14:textId="095F30EF" w:rsidR="00C66455" w:rsidRDefault="00C66455" w:rsidP="00C66455">
            <w:r>
              <w:t xml:space="preserve">March </w:t>
            </w:r>
          </w:p>
        </w:tc>
        <w:tc>
          <w:tcPr>
            <w:tcW w:w="1815" w:type="dxa"/>
            <w:vAlign w:val="center"/>
          </w:tcPr>
          <w:p w14:paraId="7F085972" w14:textId="20CAC7AA" w:rsidR="00C66455" w:rsidRDefault="00C66455" w:rsidP="00C66455">
            <w:pPr>
              <w:cnfStyle w:val="000000000000" w:firstRow="0" w:lastRow="0" w:firstColumn="0" w:lastColumn="0" w:oddVBand="0" w:evenVBand="0" w:oddHBand="0" w:evenHBand="0" w:firstRowFirstColumn="0" w:firstRowLastColumn="0" w:lastRowFirstColumn="0" w:lastRowLastColumn="0"/>
            </w:pPr>
            <w:proofErr w:type="gramStart"/>
            <w:r>
              <w:t>Friday,  4</w:t>
            </w:r>
            <w:proofErr w:type="gramEnd"/>
            <w:r>
              <w:t>/7</w:t>
            </w:r>
          </w:p>
        </w:tc>
      </w:tr>
      <w:tr w:rsidR="00C66455" w14:paraId="405F7221"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5BF72311" w14:textId="137DBC89" w:rsidR="00C66455" w:rsidRDefault="00C66455" w:rsidP="00C66455">
            <w:r>
              <w:t xml:space="preserve">April </w:t>
            </w:r>
          </w:p>
        </w:tc>
        <w:tc>
          <w:tcPr>
            <w:tcW w:w="1815" w:type="dxa"/>
            <w:vAlign w:val="center"/>
          </w:tcPr>
          <w:p w14:paraId="1BCFF43F" w14:textId="4C4C7817" w:rsidR="00C66455" w:rsidRDefault="00C66455" w:rsidP="00C66455">
            <w:pPr>
              <w:cnfStyle w:val="000000000000" w:firstRow="0" w:lastRow="0" w:firstColumn="0" w:lastColumn="0" w:oddVBand="0" w:evenVBand="0" w:oddHBand="0" w:evenHBand="0" w:firstRowFirstColumn="0" w:firstRowLastColumn="0" w:lastRowFirstColumn="0" w:lastRowLastColumn="0"/>
            </w:pPr>
            <w:proofErr w:type="gramStart"/>
            <w:r>
              <w:t>Friday,  5</w:t>
            </w:r>
            <w:proofErr w:type="gramEnd"/>
            <w:r>
              <w:t>/5</w:t>
            </w:r>
          </w:p>
        </w:tc>
      </w:tr>
      <w:tr w:rsidR="00C66455" w14:paraId="569093E0" w14:textId="77777777" w:rsidTr="160F3D7F">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75A9EC1A" w14:textId="40D0197D" w:rsidR="00C66455" w:rsidRDefault="00C66455" w:rsidP="00C66455">
            <w:r>
              <w:t xml:space="preserve">May/EOY </w:t>
            </w:r>
          </w:p>
        </w:tc>
        <w:tc>
          <w:tcPr>
            <w:tcW w:w="1815" w:type="dxa"/>
            <w:vAlign w:val="center"/>
          </w:tcPr>
          <w:p w14:paraId="4C091C64" w14:textId="54CAD0CC" w:rsidR="00C66455" w:rsidRDefault="00C66455" w:rsidP="00C66455">
            <w:pPr>
              <w:cnfStyle w:val="000000000000" w:firstRow="0" w:lastRow="0" w:firstColumn="0" w:lastColumn="0" w:oddVBand="0" w:evenVBand="0" w:oddHBand="0" w:evenHBand="0" w:firstRowFirstColumn="0" w:firstRowLastColumn="0" w:lastRowFirstColumn="0" w:lastRowLastColumn="0"/>
            </w:pPr>
            <w:proofErr w:type="gramStart"/>
            <w:r>
              <w:t>Friday,  5</w:t>
            </w:r>
            <w:proofErr w:type="gramEnd"/>
            <w:r>
              <w:t>/26</w:t>
            </w:r>
          </w:p>
        </w:tc>
      </w:tr>
    </w:tbl>
    <w:p w14:paraId="3D8FBC55" w14:textId="2817D302" w:rsidR="6616FE36" w:rsidRPr="00BA1881" w:rsidRDefault="00CB7018" w:rsidP="00993104">
      <w:pPr>
        <w:pStyle w:val="ListParagraph"/>
        <w:numPr>
          <w:ilvl w:val="0"/>
          <w:numId w:val="20"/>
        </w:numPr>
        <w:spacing w:before="200" w:after="240" w:line="240" w:lineRule="auto"/>
        <w:rPr>
          <w:color w:val="000000" w:themeColor="text1"/>
        </w:rPr>
      </w:pPr>
      <w:r>
        <w:t xml:space="preserve">At least once a </w:t>
      </w:r>
      <w:r w:rsidR="4CA51E2A">
        <w:t xml:space="preserve">semester, the Leadership &amp; Involvement Specialist </w:t>
      </w:r>
      <w:r w:rsidR="786CE5C9">
        <w:t xml:space="preserve">will check in to see how the organization is doing, </w:t>
      </w:r>
      <w:r w:rsidR="4CA51E2A">
        <w:t xml:space="preserve">talk about finances for your organization and </w:t>
      </w:r>
      <w:proofErr w:type="gramStart"/>
      <w:r w:rsidR="0097512D">
        <w:t>future plans</w:t>
      </w:r>
      <w:proofErr w:type="gramEnd"/>
      <w:r w:rsidR="0097512D">
        <w:t>.</w:t>
      </w:r>
    </w:p>
    <w:p w14:paraId="7694FE32" w14:textId="1701B013" w:rsidR="00BA1881" w:rsidRPr="00BA1881" w:rsidRDefault="00BA1881" w:rsidP="00BA1881">
      <w:pPr>
        <w:pStyle w:val="ListParagraph"/>
        <w:spacing w:before="200" w:after="240" w:line="240" w:lineRule="auto"/>
        <w:ind w:left="1440"/>
        <w:rPr>
          <w:color w:val="000000" w:themeColor="text1"/>
        </w:rPr>
      </w:pPr>
    </w:p>
    <w:p w14:paraId="2EB9C44D" w14:textId="4E8317CB" w:rsidR="00F352F9" w:rsidRPr="00CE3E8D" w:rsidRDefault="6616FE36" w:rsidP="00993104">
      <w:pPr>
        <w:pStyle w:val="ListParagraph"/>
        <w:numPr>
          <w:ilvl w:val="0"/>
          <w:numId w:val="12"/>
        </w:numPr>
        <w:spacing w:before="200" w:line="240" w:lineRule="auto"/>
        <w:ind w:hanging="360"/>
        <w:rPr>
          <w:b/>
          <w:bCs/>
        </w:rPr>
      </w:pPr>
      <w:r w:rsidRPr="6616FE36">
        <w:rPr>
          <w:b/>
          <w:bCs/>
        </w:rPr>
        <w:t xml:space="preserve">All advisors must complete Advisor Training hosted by Student Activities by the fall registration deadline (Oct. 30). </w:t>
      </w:r>
    </w:p>
    <w:p w14:paraId="5504E02C" w14:textId="77777777" w:rsidR="00F352F9" w:rsidRPr="00CE3E8D" w:rsidRDefault="00F352F9" w:rsidP="00F352F9">
      <w:pPr>
        <w:pStyle w:val="ListParagraph"/>
        <w:spacing w:after="240" w:line="240" w:lineRule="auto"/>
      </w:pPr>
    </w:p>
    <w:p w14:paraId="3E9BDC33" w14:textId="5B4B2299" w:rsidR="6616FE36" w:rsidRPr="00BA1881" w:rsidRDefault="2547F754" w:rsidP="00993104">
      <w:pPr>
        <w:pStyle w:val="ListParagraph"/>
        <w:numPr>
          <w:ilvl w:val="1"/>
          <w:numId w:val="21"/>
        </w:numPr>
        <w:spacing w:before="200" w:line="240" w:lineRule="auto"/>
        <w:rPr>
          <w:color w:val="000000" w:themeColor="text1"/>
        </w:rPr>
      </w:pPr>
      <w:r>
        <w:t xml:space="preserve">Note: Student Activities’ Advisor Training is separate from </w:t>
      </w:r>
      <w:r w:rsidR="390BD8F3">
        <w:t>Housing and Residence Education</w:t>
      </w:r>
      <w:r>
        <w:t xml:space="preserve"> facilitated training. Both are required for an Involved Living Organization</w:t>
      </w:r>
      <w:r w:rsidR="00724B50">
        <w:t xml:space="preserve"> advisor</w:t>
      </w:r>
      <w:r>
        <w:t>.</w:t>
      </w:r>
    </w:p>
    <w:p w14:paraId="269246AB" w14:textId="77777777" w:rsidR="00BA1881" w:rsidRDefault="00BA1881" w:rsidP="00BA1881">
      <w:pPr>
        <w:pStyle w:val="ListParagraph"/>
        <w:spacing w:before="200" w:line="240" w:lineRule="auto"/>
        <w:ind w:left="1440"/>
        <w:rPr>
          <w:color w:val="000000" w:themeColor="text1"/>
        </w:rPr>
      </w:pPr>
    </w:p>
    <w:p w14:paraId="18C84339" w14:textId="0B42A262" w:rsidR="00BA1881" w:rsidRPr="00BA1881" w:rsidRDefault="6616FE36" w:rsidP="00993104">
      <w:pPr>
        <w:pStyle w:val="ListParagraph"/>
        <w:numPr>
          <w:ilvl w:val="1"/>
          <w:numId w:val="21"/>
        </w:numPr>
        <w:spacing w:before="200" w:line="240" w:lineRule="auto"/>
        <w:rPr>
          <w:color w:val="000000" w:themeColor="text1"/>
        </w:rPr>
      </w:pPr>
      <w:r>
        <w:t xml:space="preserve">Advisors selected after Oct. 30 must complete Advisor Training by the spring registration deadline (April </w:t>
      </w:r>
      <w:r w:rsidR="54028744">
        <w:t>15</w:t>
      </w:r>
      <w:r>
        <w:t>). Advisors may not fulfill their responsibilities until Advisor Training has been completed.</w:t>
      </w:r>
    </w:p>
    <w:p w14:paraId="74771E09" w14:textId="77777777" w:rsidR="00BA1881" w:rsidRPr="00BA1881" w:rsidRDefault="00BA1881" w:rsidP="00BA1881">
      <w:pPr>
        <w:pStyle w:val="ListParagraph"/>
        <w:spacing w:before="200" w:line="240" w:lineRule="auto"/>
        <w:ind w:left="1440"/>
        <w:rPr>
          <w:color w:val="000000" w:themeColor="text1"/>
        </w:rPr>
      </w:pPr>
    </w:p>
    <w:p w14:paraId="64ACEE63" w14:textId="7E879A44" w:rsidR="00BA1881" w:rsidRDefault="6616FE36" w:rsidP="00993104">
      <w:pPr>
        <w:pStyle w:val="ListParagraph"/>
        <w:numPr>
          <w:ilvl w:val="1"/>
          <w:numId w:val="21"/>
        </w:numPr>
      </w:pPr>
      <w:r>
        <w:t>Advisor Training hosted by Student Activities must be completed every two years.</w:t>
      </w:r>
    </w:p>
    <w:p w14:paraId="5CCAA1C5" w14:textId="77777777" w:rsidR="00BA1881" w:rsidRDefault="00BA1881" w:rsidP="00BA1881">
      <w:pPr>
        <w:pStyle w:val="ListParagraph"/>
        <w:ind w:left="1440"/>
      </w:pPr>
    </w:p>
    <w:p w14:paraId="48B48073" w14:textId="2BF3D21A" w:rsidR="002A5C94" w:rsidRPr="002A5C94" w:rsidRDefault="4CA51E2A" w:rsidP="00993104">
      <w:pPr>
        <w:pStyle w:val="ListParagraph"/>
        <w:numPr>
          <w:ilvl w:val="1"/>
          <w:numId w:val="24"/>
        </w:numPr>
        <w:spacing w:before="200" w:line="240" w:lineRule="auto"/>
        <w:rPr>
          <w:color w:val="000000" w:themeColor="text1"/>
        </w:rPr>
      </w:pPr>
      <w:r>
        <w:t>Advisors who have never been registered with Student Activities as an advisor must attend Student Activities’ A</w:t>
      </w:r>
      <w:r w:rsidR="0097512D">
        <w:t xml:space="preserve">dvisor Training at an in-person (or potentially virtual) </w:t>
      </w:r>
      <w:r>
        <w:t xml:space="preserve">session. </w:t>
      </w:r>
    </w:p>
    <w:p w14:paraId="42633759" w14:textId="77777777" w:rsidR="002A5C94" w:rsidRPr="002A5C94" w:rsidRDefault="002A5C94" w:rsidP="002A5C94">
      <w:pPr>
        <w:pStyle w:val="ListParagraph"/>
        <w:spacing w:before="200" w:line="240" w:lineRule="auto"/>
        <w:ind w:left="1440"/>
        <w:rPr>
          <w:color w:val="000000" w:themeColor="text1"/>
        </w:rPr>
      </w:pPr>
    </w:p>
    <w:p w14:paraId="5B6479CA" w14:textId="0E264028" w:rsidR="6616FE36" w:rsidRDefault="7547519F" w:rsidP="00993104">
      <w:pPr>
        <w:pStyle w:val="ListParagraph"/>
        <w:numPr>
          <w:ilvl w:val="1"/>
          <w:numId w:val="24"/>
        </w:numPr>
        <w:spacing w:before="200" w:line="240" w:lineRule="auto"/>
        <w:rPr>
          <w:color w:val="000000" w:themeColor="text1"/>
        </w:rPr>
      </w:pPr>
      <w:r>
        <w:lastRenderedPageBreak/>
        <w:t xml:space="preserve">Advisors who are already registered with Student Activities as an advisor and has attended the in-person session may “renew” their Advisor Training online. Visit </w:t>
      </w:r>
      <w:hyperlink r:id="rId21" w:history="1">
        <w:r w:rsidR="00FB67DE" w:rsidRPr="00242BF6">
          <w:rPr>
            <w:rStyle w:val="Hyperlink"/>
          </w:rPr>
          <w:t>https://activities.osu.edu/involvement/student_organizations/requirements/training/</w:t>
        </w:r>
      </w:hyperlink>
      <w:r w:rsidR="00FB67DE">
        <w:t xml:space="preserve"> </w:t>
      </w:r>
      <w:r>
        <w:t xml:space="preserve">for more information. </w:t>
      </w:r>
    </w:p>
    <w:p w14:paraId="1DFA4DA2" w14:textId="77777777" w:rsidR="6616FE36" w:rsidRDefault="6616FE36" w:rsidP="00993104">
      <w:pPr>
        <w:numPr>
          <w:ilvl w:val="0"/>
          <w:numId w:val="12"/>
        </w:numPr>
        <w:spacing w:before="200" w:line="240" w:lineRule="auto"/>
        <w:ind w:hanging="360"/>
        <w:rPr>
          <w:b/>
          <w:bCs/>
        </w:rPr>
      </w:pPr>
      <w:r w:rsidRPr="6616FE36">
        <w:rPr>
          <w:b/>
          <w:bCs/>
        </w:rPr>
        <w:t xml:space="preserve">A senior staff advisor must collaborate with the organization to organize a spring retreat for that specific Involved Living Organization executive board. </w:t>
      </w:r>
    </w:p>
    <w:p w14:paraId="1A1A9521" w14:textId="6EE46883" w:rsidR="6616FE36" w:rsidRPr="008B4587" w:rsidRDefault="7547519F" w:rsidP="00993104">
      <w:pPr>
        <w:pStyle w:val="ListParagraph"/>
        <w:numPr>
          <w:ilvl w:val="0"/>
          <w:numId w:val="23"/>
        </w:numPr>
        <w:spacing w:before="200" w:line="240" w:lineRule="auto"/>
        <w:rPr>
          <w:color w:val="000000" w:themeColor="text1"/>
        </w:rPr>
      </w:pPr>
      <w:r>
        <w:t>The retreat must be completed before the end of January and must include a leadership development component and calendar planning to organize the ILO’s spring semester plans. It is suggested to host a transition meeting at the end of the academic year as well.</w:t>
      </w:r>
    </w:p>
    <w:p w14:paraId="6AE2408B" w14:textId="77777777" w:rsidR="007B0458" w:rsidRPr="00CE3E8D" w:rsidRDefault="6616FE36" w:rsidP="6616FE36">
      <w:pPr>
        <w:spacing w:before="200" w:line="240" w:lineRule="auto"/>
        <w:rPr>
          <w:b/>
          <w:bCs/>
          <w:color w:val="C00000"/>
          <w:sz w:val="24"/>
          <w:szCs w:val="24"/>
          <w:u w:val="single"/>
        </w:rPr>
      </w:pPr>
      <w:r w:rsidRPr="6616FE36">
        <w:rPr>
          <w:b/>
          <w:bCs/>
          <w:color w:val="C00000"/>
          <w:sz w:val="24"/>
          <w:szCs w:val="24"/>
          <w:u w:val="single"/>
        </w:rPr>
        <w:t>Involved Living Organization (ILO) Expectations</w:t>
      </w:r>
    </w:p>
    <w:p w14:paraId="04D30CE9" w14:textId="77777777" w:rsidR="0044290E" w:rsidRPr="00CE3E8D" w:rsidRDefault="0044290E" w:rsidP="0044290E">
      <w:pPr>
        <w:spacing w:before="200" w:line="240" w:lineRule="auto"/>
        <w:ind w:left="720"/>
        <w:contextualSpacing/>
      </w:pPr>
    </w:p>
    <w:p w14:paraId="2FA2F63A" w14:textId="7124738E" w:rsidR="00ED6B31" w:rsidRPr="00CE3E8D" w:rsidRDefault="6616FE36" w:rsidP="00993104">
      <w:pPr>
        <w:numPr>
          <w:ilvl w:val="0"/>
          <w:numId w:val="13"/>
        </w:numPr>
        <w:spacing w:before="200" w:line="240" w:lineRule="auto"/>
        <w:ind w:hanging="360"/>
        <w:contextualSpacing/>
      </w:pPr>
      <w:r>
        <w:t xml:space="preserve">Each ILO must be registered as a student organization with the Student Activities office. The status of registration be either “active”, “new/re-established”, or “established”. This must be completed before the close of the fall registration window (Oct. 30). </w:t>
      </w:r>
    </w:p>
    <w:p w14:paraId="19CCCFA9" w14:textId="77777777" w:rsidR="003755E9" w:rsidRPr="00CE3E8D" w:rsidRDefault="003755E9" w:rsidP="003755E9">
      <w:pPr>
        <w:spacing w:before="200" w:line="240" w:lineRule="auto"/>
        <w:ind w:left="720"/>
        <w:contextualSpacing/>
      </w:pPr>
    </w:p>
    <w:p w14:paraId="5ECF2715" w14:textId="04504557" w:rsidR="007B0458" w:rsidRPr="00CE3E8D" w:rsidRDefault="4CA51E2A" w:rsidP="00993104">
      <w:pPr>
        <w:numPr>
          <w:ilvl w:val="0"/>
          <w:numId w:val="13"/>
        </w:numPr>
        <w:spacing w:before="200" w:line="240" w:lineRule="auto"/>
        <w:ind w:hanging="360"/>
        <w:contextualSpacing/>
      </w:pPr>
      <w:r>
        <w:t xml:space="preserve">Each ILO must have a minimum of five (5) Ohio State student members. Of the five members, three (3) members must be identified as executive board members of the organization and operate as the president, secondary </w:t>
      </w:r>
      <w:proofErr w:type="gramStart"/>
      <w:r>
        <w:t>leader</w:t>
      </w:r>
      <w:proofErr w:type="gramEnd"/>
      <w:r>
        <w:t xml:space="preserve"> and treasurer. </w:t>
      </w:r>
    </w:p>
    <w:p w14:paraId="40715524" w14:textId="61317B91" w:rsidR="007B0458" w:rsidRDefault="007B0458" w:rsidP="6616FE36">
      <w:pPr>
        <w:spacing w:before="200" w:line="240" w:lineRule="auto"/>
        <w:ind w:left="360" w:hanging="360"/>
        <w:contextualSpacing/>
      </w:pPr>
    </w:p>
    <w:p w14:paraId="361187F6" w14:textId="77777777" w:rsidR="00CB2F9B" w:rsidRDefault="00CB2F9B" w:rsidP="00CB2F9B">
      <w:pPr>
        <w:numPr>
          <w:ilvl w:val="0"/>
          <w:numId w:val="13"/>
        </w:numPr>
        <w:spacing w:before="200" w:line="240" w:lineRule="auto"/>
        <w:ind w:hanging="360"/>
        <w:contextualSpacing/>
      </w:pPr>
      <w:r>
        <w:t xml:space="preserve">Fall recruitment must be completed by October 30. Final rosters must be sent via email to the Leadership &amp; Involvement Specialist and senior staff advisors. Changes to the roster must be communicated immediately. Rosters must contain name, pronouns, OSU email address, position title, and start date to fill the executive board position. </w:t>
      </w:r>
    </w:p>
    <w:p w14:paraId="425E4889" w14:textId="77777777" w:rsidR="00CB2F9B" w:rsidRPr="00CE3E8D" w:rsidRDefault="00CB2F9B" w:rsidP="6616FE36">
      <w:pPr>
        <w:spacing w:before="200" w:line="240" w:lineRule="auto"/>
        <w:ind w:left="360" w:hanging="360"/>
        <w:contextualSpacing/>
      </w:pPr>
    </w:p>
    <w:p w14:paraId="476FEF6A" w14:textId="29FFB456" w:rsidR="007B0458" w:rsidRPr="00CE3E8D" w:rsidRDefault="7547519F" w:rsidP="00993104">
      <w:pPr>
        <w:numPr>
          <w:ilvl w:val="0"/>
          <w:numId w:val="13"/>
        </w:numPr>
        <w:spacing w:before="200" w:line="240" w:lineRule="auto"/>
        <w:ind w:hanging="360"/>
        <w:contextualSpacing/>
      </w:pPr>
      <w:r>
        <w:t xml:space="preserve">Each ILO should have their executive board members attend the Involved Living </w:t>
      </w:r>
      <w:r w:rsidR="002C2BE3">
        <w:t>Summit</w:t>
      </w:r>
      <w:r>
        <w:t xml:space="preserve"> on</w:t>
      </w:r>
      <w:r w:rsidRPr="160F3D7F">
        <w:rPr>
          <w:b/>
          <w:bCs/>
        </w:rPr>
        <w:t xml:space="preserve"> </w:t>
      </w:r>
      <w:r w:rsidR="412EDC77" w:rsidRPr="160F3D7F">
        <w:rPr>
          <w:b/>
          <w:bCs/>
        </w:rPr>
        <w:t xml:space="preserve">Sunday, </w:t>
      </w:r>
      <w:r w:rsidR="77B0BE24" w:rsidRPr="160F3D7F">
        <w:rPr>
          <w:b/>
          <w:bCs/>
        </w:rPr>
        <w:t>September 18</w:t>
      </w:r>
      <w:r w:rsidR="412EDC77" w:rsidRPr="160F3D7F">
        <w:rPr>
          <w:b/>
          <w:bCs/>
        </w:rPr>
        <w:t>, 20</w:t>
      </w:r>
      <w:r w:rsidR="77B0BE24" w:rsidRPr="160F3D7F">
        <w:rPr>
          <w:b/>
          <w:bCs/>
        </w:rPr>
        <w:t>22</w:t>
      </w:r>
      <w:r w:rsidRPr="160F3D7F">
        <w:rPr>
          <w:b/>
          <w:bCs/>
        </w:rPr>
        <w:t xml:space="preserve">.  </w:t>
      </w:r>
      <w:r>
        <w:t xml:space="preserve"> </w:t>
      </w:r>
      <w:r w:rsidR="77B0BE24">
        <w:t xml:space="preserve">Your ILO also has opportunities to present a session at this conference if </w:t>
      </w:r>
      <w:r w:rsidR="004C593E">
        <w:t>they are</w:t>
      </w:r>
      <w:r w:rsidR="77B0BE24">
        <w:t xml:space="preserve"> interested. Contact the </w:t>
      </w:r>
      <w:hyperlink r:id="rId22">
        <w:r w:rsidR="77B0BE24" w:rsidRPr="160F3D7F">
          <w:rPr>
            <w:rStyle w:val="Hyperlink"/>
          </w:rPr>
          <w:t>wheeler.1110@osu.edu</w:t>
        </w:r>
      </w:hyperlink>
      <w:r w:rsidR="77B0BE24">
        <w:t xml:space="preserve"> </w:t>
      </w:r>
      <w:r w:rsidR="004C593E">
        <w:t>for more information.</w:t>
      </w:r>
    </w:p>
    <w:p w14:paraId="3BB8FF29" w14:textId="56BD72C0" w:rsidR="007B0458" w:rsidRPr="00CE3E8D" w:rsidRDefault="007B0458" w:rsidP="6616FE36">
      <w:pPr>
        <w:spacing w:before="200" w:line="240" w:lineRule="auto"/>
        <w:ind w:left="360" w:hanging="360"/>
        <w:contextualSpacing/>
      </w:pPr>
    </w:p>
    <w:p w14:paraId="63DA9D64" w14:textId="42B29093" w:rsidR="007B0458" w:rsidRPr="00CE3E8D" w:rsidRDefault="2547F754" w:rsidP="00993104">
      <w:pPr>
        <w:numPr>
          <w:ilvl w:val="0"/>
          <w:numId w:val="13"/>
        </w:numPr>
        <w:spacing w:before="200" w:line="240" w:lineRule="auto"/>
        <w:ind w:hanging="360"/>
        <w:contextualSpacing/>
      </w:pPr>
      <w:r>
        <w:t xml:space="preserve">Each </w:t>
      </w:r>
      <w:r w:rsidR="49DBBCF8">
        <w:t xml:space="preserve">ILO </w:t>
      </w:r>
      <w:r>
        <w:t>must electronically submit an Organization Transition Report by April to their advisors.</w:t>
      </w:r>
      <w:r w:rsidR="49DBBCF8">
        <w:t xml:space="preserve"> This should be required for each executive board position, so future advisors and students know what has been done in the past.</w:t>
      </w:r>
      <w:r>
        <w:t xml:space="preserve"> </w:t>
      </w:r>
      <w:r w:rsidR="004C593E">
        <w:t xml:space="preserve">A template will be posted </w:t>
      </w:r>
      <w:r w:rsidR="00A55A5E">
        <w:t>in the HRE Microsoft Team sometime during Fall.</w:t>
      </w:r>
    </w:p>
    <w:p w14:paraId="54D4E2B0" w14:textId="77777777" w:rsidR="0044290E" w:rsidRPr="00CE3E8D" w:rsidRDefault="0044290E" w:rsidP="0044290E">
      <w:pPr>
        <w:spacing w:before="200" w:line="240" w:lineRule="auto"/>
        <w:ind w:left="720"/>
        <w:contextualSpacing/>
      </w:pPr>
    </w:p>
    <w:p w14:paraId="06096038" w14:textId="65074501" w:rsidR="007B0458" w:rsidRPr="00CE3E8D" w:rsidRDefault="4CA51E2A" w:rsidP="00993104">
      <w:pPr>
        <w:numPr>
          <w:ilvl w:val="0"/>
          <w:numId w:val="13"/>
        </w:numPr>
        <w:spacing w:before="200" w:line="240" w:lineRule="auto"/>
        <w:ind w:hanging="360"/>
        <w:contextualSpacing/>
      </w:pPr>
      <w:r>
        <w:t xml:space="preserve">Each ILO must host at least two general body meetings each month. </w:t>
      </w:r>
    </w:p>
    <w:p w14:paraId="30BCF57F" w14:textId="77777777" w:rsidR="0044290E" w:rsidRPr="00CE3E8D" w:rsidRDefault="0044290E" w:rsidP="0044290E">
      <w:pPr>
        <w:spacing w:before="200" w:line="240" w:lineRule="auto"/>
        <w:ind w:left="720"/>
        <w:contextualSpacing/>
      </w:pPr>
    </w:p>
    <w:p w14:paraId="5C22E8F8" w14:textId="6F93581A" w:rsidR="007B0458" w:rsidRPr="00CE3E8D" w:rsidRDefault="4CA51E2A" w:rsidP="00993104">
      <w:pPr>
        <w:numPr>
          <w:ilvl w:val="0"/>
          <w:numId w:val="13"/>
        </w:numPr>
        <w:spacing w:before="200" w:line="240" w:lineRule="auto"/>
        <w:ind w:hanging="360"/>
        <w:contextualSpacing/>
      </w:pPr>
      <w:r>
        <w:t xml:space="preserve">Each ILO must host at least two executive board meetings each month. </w:t>
      </w:r>
    </w:p>
    <w:p w14:paraId="42505825" w14:textId="77777777" w:rsidR="0044290E" w:rsidRPr="00CE3E8D" w:rsidRDefault="0044290E" w:rsidP="0044290E">
      <w:pPr>
        <w:spacing w:before="200" w:line="240" w:lineRule="auto"/>
        <w:ind w:left="720"/>
        <w:contextualSpacing/>
      </w:pPr>
    </w:p>
    <w:p w14:paraId="1F526C6B" w14:textId="403ED44E" w:rsidR="007B0458" w:rsidRPr="00CE3E8D" w:rsidRDefault="4CA51E2A" w:rsidP="00993104">
      <w:pPr>
        <w:numPr>
          <w:ilvl w:val="0"/>
          <w:numId w:val="13"/>
        </w:numPr>
        <w:spacing w:before="200" w:line="240" w:lineRule="auto"/>
        <w:ind w:hanging="360"/>
        <w:contextualSpacing/>
      </w:pPr>
      <w:r>
        <w:t>Each ILO must approve expenses prior to spending.</w:t>
      </w:r>
    </w:p>
    <w:p w14:paraId="283896F8" w14:textId="3794B8F3" w:rsidR="0044290E" w:rsidRPr="00CE3E8D" w:rsidRDefault="0044290E" w:rsidP="4CA51E2A">
      <w:pPr>
        <w:spacing w:before="200" w:line="240" w:lineRule="auto"/>
        <w:ind w:left="720"/>
        <w:contextualSpacing/>
      </w:pPr>
    </w:p>
    <w:p w14:paraId="1E045F05" w14:textId="2E734327" w:rsidR="007B0458" w:rsidRPr="00CE3E8D" w:rsidRDefault="4CA51E2A" w:rsidP="00993104">
      <w:pPr>
        <w:numPr>
          <w:ilvl w:val="0"/>
          <w:numId w:val="13"/>
        </w:numPr>
        <w:spacing w:before="200" w:line="240" w:lineRule="auto"/>
        <w:ind w:hanging="360"/>
        <w:contextualSpacing/>
      </w:pPr>
      <w:r>
        <w:t>Each ILO must provide information to the Leadership &amp; Involvement Specialist about events for the Involved Living Newsletter</w:t>
      </w:r>
      <w:r w:rsidR="00A535D9">
        <w:t xml:space="preserve">. </w:t>
      </w:r>
      <w:r>
        <w:t xml:space="preserve"> </w:t>
      </w:r>
    </w:p>
    <w:p w14:paraId="58162C29" w14:textId="4C4AC2F0" w:rsidR="702EADA8" w:rsidRPr="00FB7EAF" w:rsidRDefault="702EADA8" w:rsidP="00993104">
      <w:pPr>
        <w:numPr>
          <w:ilvl w:val="0"/>
          <w:numId w:val="13"/>
        </w:numPr>
        <w:spacing w:before="200" w:line="240" w:lineRule="auto"/>
        <w:ind w:hanging="360"/>
        <w:rPr>
          <w:sz w:val="24"/>
          <w:szCs w:val="24"/>
        </w:rPr>
      </w:pPr>
      <w:r w:rsidRPr="00FB7EAF">
        <w:rPr>
          <w:color w:val="000000" w:themeColor="text1"/>
        </w:rPr>
        <w:t xml:space="preserve">Using a variety of marketing strategies, each ILO must communicate events to students. It is suggested to promote your events at least seven (7) days prior to the event. </w:t>
      </w:r>
    </w:p>
    <w:p w14:paraId="37E0C33D" w14:textId="4A367EB4" w:rsidR="160F3D7F" w:rsidRDefault="160F3D7F" w:rsidP="160F3D7F">
      <w:pPr>
        <w:spacing w:before="200" w:line="240" w:lineRule="auto"/>
        <w:contextualSpacing/>
      </w:pPr>
    </w:p>
    <w:p w14:paraId="3CD97EC8" w14:textId="51B88844" w:rsidR="007B0458" w:rsidRPr="00CE3E8D" w:rsidRDefault="7547519F" w:rsidP="00993104">
      <w:pPr>
        <w:numPr>
          <w:ilvl w:val="0"/>
          <w:numId w:val="13"/>
        </w:numPr>
        <w:spacing w:before="200" w:line="240" w:lineRule="auto"/>
        <w:ind w:hanging="360"/>
        <w:contextualSpacing/>
      </w:pPr>
      <w:r>
        <w:t xml:space="preserve">Each ILO </w:t>
      </w:r>
      <w:r w:rsidR="77B0BE24">
        <w:t>should</w:t>
      </w:r>
      <w:r>
        <w:t xml:space="preserve"> maintain an electronic database of photos and digital fliers used throughout the year to include in the end of year </w:t>
      </w:r>
      <w:r w:rsidR="004952AB">
        <w:t>ILO Transition</w:t>
      </w:r>
      <w:r>
        <w:t xml:space="preserve"> report.</w:t>
      </w:r>
    </w:p>
    <w:p w14:paraId="7EE181DD" w14:textId="77777777" w:rsidR="0044290E" w:rsidRPr="00CE3E8D" w:rsidRDefault="0044290E" w:rsidP="0044290E">
      <w:pPr>
        <w:spacing w:before="200" w:line="240" w:lineRule="auto"/>
        <w:ind w:left="720"/>
        <w:contextualSpacing/>
      </w:pPr>
    </w:p>
    <w:p w14:paraId="2C3FF8DE" w14:textId="51D03D02" w:rsidR="007B0458" w:rsidRPr="00CE3E8D" w:rsidRDefault="4CA51E2A" w:rsidP="00993104">
      <w:pPr>
        <w:numPr>
          <w:ilvl w:val="0"/>
          <w:numId w:val="13"/>
        </w:numPr>
        <w:spacing w:before="200" w:line="240" w:lineRule="auto"/>
        <w:ind w:hanging="360"/>
        <w:contextualSpacing/>
      </w:pPr>
      <w:r>
        <w:t xml:space="preserve">Each ILO must complete </w:t>
      </w:r>
      <w:r w:rsidR="00E52ACE">
        <w:t xml:space="preserve">at least </w:t>
      </w:r>
      <w:r>
        <w:t xml:space="preserve">one service program per academic </w:t>
      </w:r>
      <w:r w:rsidR="0A30869B">
        <w:t>year.</w:t>
      </w:r>
    </w:p>
    <w:p w14:paraId="2D3B209C" w14:textId="77777777" w:rsidR="0044290E" w:rsidRPr="00CE3E8D" w:rsidRDefault="0044290E" w:rsidP="0044290E">
      <w:pPr>
        <w:spacing w:before="200" w:line="240" w:lineRule="auto"/>
        <w:ind w:left="720"/>
        <w:contextualSpacing/>
      </w:pPr>
    </w:p>
    <w:p w14:paraId="1A12AE4D" w14:textId="32A8B9B0" w:rsidR="000D7B8E" w:rsidRDefault="4CA51E2A" w:rsidP="000D7B8E">
      <w:pPr>
        <w:numPr>
          <w:ilvl w:val="0"/>
          <w:numId w:val="13"/>
        </w:numPr>
        <w:spacing w:before="200" w:line="240" w:lineRule="auto"/>
        <w:ind w:hanging="360"/>
        <w:contextualSpacing/>
      </w:pPr>
      <w:r>
        <w:lastRenderedPageBreak/>
        <w:t xml:space="preserve">Before the end of January, each ILO must collaborate with a senior staff advisor to organize and host an internal leadership development and calendar planning retreat.  </w:t>
      </w:r>
    </w:p>
    <w:p w14:paraId="0DE8518F" w14:textId="77777777" w:rsidR="000D7B8E" w:rsidRDefault="000D7B8E" w:rsidP="000D7B8E">
      <w:pPr>
        <w:spacing w:before="200" w:line="240" w:lineRule="auto"/>
        <w:contextualSpacing/>
      </w:pPr>
    </w:p>
    <w:p w14:paraId="693E4DEF" w14:textId="709975BF" w:rsidR="00654025" w:rsidRDefault="7547519F" w:rsidP="00993104">
      <w:pPr>
        <w:numPr>
          <w:ilvl w:val="0"/>
          <w:numId w:val="13"/>
        </w:numPr>
        <w:spacing w:before="200" w:line="240" w:lineRule="auto"/>
        <w:ind w:hanging="360"/>
        <w:contextualSpacing/>
      </w:pPr>
      <w:r>
        <w:t>Recruitment of a new executive board member for the following academic year</w:t>
      </w:r>
      <w:r w:rsidR="000D7B8E">
        <w:t xml:space="preserve"> </w:t>
      </w:r>
      <w:r>
        <w:t>must be completed in the spring semester prior. Only if vacant positions still exist can there be a fall recruitment process that can be initiated to fill remaining vacancies.</w:t>
      </w:r>
    </w:p>
    <w:p w14:paraId="3897B47A" w14:textId="4C7AA3E1" w:rsidR="00654025" w:rsidRDefault="00654025" w:rsidP="160F3D7F">
      <w:pPr>
        <w:spacing w:before="200" w:line="240" w:lineRule="auto"/>
        <w:contextualSpacing/>
      </w:pPr>
    </w:p>
    <w:p w14:paraId="04094F15" w14:textId="6BAFDEB8" w:rsidR="0021581C" w:rsidRDefault="732F7CE2" w:rsidP="0021581C">
      <w:pPr>
        <w:numPr>
          <w:ilvl w:val="0"/>
          <w:numId w:val="13"/>
        </w:numPr>
        <w:spacing w:before="200" w:line="240" w:lineRule="auto"/>
        <w:ind w:hanging="360"/>
        <w:contextualSpacing/>
      </w:pPr>
      <w:r>
        <w:t xml:space="preserve">*Due to agreements with Housing, RHAC and BSA need to have their 2023-2024 executive board recruitment completed in early February. This date may change to align with when returning students need to submit their housing contracts. Rosters should be sent to </w:t>
      </w:r>
      <w:r w:rsidR="00CB2F9B">
        <w:t xml:space="preserve">Leah </w:t>
      </w:r>
      <w:hyperlink r:id="rId23" w:history="1">
        <w:r w:rsidR="00CB2F9B" w:rsidRPr="00242BF6">
          <w:rPr>
            <w:rStyle w:val="Hyperlink"/>
          </w:rPr>
          <w:t>wheeler.1110@osu.edu</w:t>
        </w:r>
      </w:hyperlink>
      <w:r w:rsidR="00CB2F9B">
        <w:t xml:space="preserve"> </w:t>
      </w:r>
      <w:r w:rsidR="160F3D7F">
        <w:t xml:space="preserve"> *</w:t>
      </w:r>
    </w:p>
    <w:p w14:paraId="240CB447" w14:textId="1EDB0722" w:rsidR="007B0458" w:rsidRPr="00CE3E8D" w:rsidRDefault="6616FE36" w:rsidP="6616FE36">
      <w:pPr>
        <w:spacing w:before="200" w:line="240" w:lineRule="auto"/>
        <w:rPr>
          <w:rStyle w:val="Strong"/>
          <w:color w:val="C00000"/>
          <w:sz w:val="24"/>
          <w:szCs w:val="24"/>
          <w:u w:val="single"/>
        </w:rPr>
      </w:pPr>
      <w:r w:rsidRPr="2133D5EF">
        <w:rPr>
          <w:rStyle w:val="Strong"/>
          <w:color w:val="C00000"/>
          <w:sz w:val="24"/>
          <w:szCs w:val="24"/>
          <w:u w:val="single"/>
        </w:rPr>
        <w:t>Social Media Guidelines</w:t>
      </w:r>
    </w:p>
    <w:p w14:paraId="166CC443" w14:textId="0515D50C" w:rsidR="00EB511F" w:rsidRPr="00CE3E8D" w:rsidRDefault="7547519F">
      <w:pPr>
        <w:spacing w:before="200" w:line="240" w:lineRule="auto"/>
      </w:pPr>
      <w:r>
        <w:t xml:space="preserve">The following guidelines are meant to serve as policy considerations as our social media practices continue to evolve as well as to provide some best practice expectations for staff. </w:t>
      </w:r>
      <w:r w:rsidR="2C9A5F01">
        <w:t>T</w:t>
      </w:r>
      <w:r>
        <w:t>his guide serves to cover all official/dep</w:t>
      </w:r>
      <w:r w:rsidR="2C9A5F01">
        <w:t xml:space="preserve">artmental social media outlets </w:t>
      </w:r>
      <w:r>
        <w:t xml:space="preserve">or websites. </w:t>
      </w:r>
    </w:p>
    <w:p w14:paraId="7AFED0FF" w14:textId="0C8F2B95" w:rsidR="0021581C" w:rsidRPr="0021581C" w:rsidRDefault="7547519F" w:rsidP="160F3D7F">
      <w:pPr>
        <w:spacing w:before="200" w:line="240" w:lineRule="auto"/>
        <w:rPr>
          <w:b/>
          <w:bCs/>
          <w:u w:val="single"/>
        </w:rPr>
      </w:pPr>
      <w:r w:rsidRPr="160F3D7F">
        <w:rPr>
          <w:b/>
          <w:bCs/>
          <w:u w:val="single"/>
        </w:rPr>
        <w:t>Policy Considerations</w:t>
      </w:r>
      <w:r w:rsidRPr="160F3D7F">
        <w:rPr>
          <w:b/>
          <w:bCs/>
        </w:rPr>
        <w:t xml:space="preserve"> </w:t>
      </w:r>
    </w:p>
    <w:p w14:paraId="7A220FE7" w14:textId="2FF23C44" w:rsidR="4CA51E2A" w:rsidRDefault="4CA51E2A" w:rsidP="0021581C">
      <w:pPr>
        <w:pStyle w:val="ListParagraph"/>
        <w:spacing w:before="200" w:line="240" w:lineRule="auto"/>
        <w:rPr>
          <w:b/>
          <w:bCs/>
          <w:color w:val="000000" w:themeColor="text1"/>
        </w:rPr>
      </w:pPr>
      <w:r>
        <w:t xml:space="preserve">                                                                                                                                          </w:t>
      </w:r>
    </w:p>
    <w:p w14:paraId="79F229ED" w14:textId="77777777" w:rsidR="00EB511F" w:rsidRPr="00CE3E8D" w:rsidRDefault="6616FE36" w:rsidP="00993104">
      <w:pPr>
        <w:pStyle w:val="ListParagraph"/>
        <w:numPr>
          <w:ilvl w:val="0"/>
          <w:numId w:val="14"/>
        </w:numPr>
        <w:spacing w:before="200" w:line="240" w:lineRule="auto"/>
      </w:pPr>
      <w:r w:rsidRPr="6616FE36">
        <w:rPr>
          <w:b/>
          <w:bCs/>
        </w:rPr>
        <w:t>Staff Access</w:t>
      </w:r>
    </w:p>
    <w:p w14:paraId="5A3F6447" w14:textId="77777777" w:rsidR="00EB511F" w:rsidRPr="00CE3E8D" w:rsidRDefault="6616FE36" w:rsidP="00EB511F">
      <w:pPr>
        <w:pStyle w:val="ListParagraph"/>
        <w:spacing w:before="200" w:line="240" w:lineRule="auto"/>
      </w:pPr>
      <w:r>
        <w:t xml:space="preserve">Only senior staff members will create and manage official hall/complex pages. Student staff may only post to official pages via their supervisor(s) using event pages. </w:t>
      </w:r>
    </w:p>
    <w:p w14:paraId="4CF6E94F" w14:textId="77777777" w:rsidR="00EB511F" w:rsidRPr="00CE3E8D" w:rsidRDefault="00EB511F" w:rsidP="00EB511F">
      <w:pPr>
        <w:pStyle w:val="ListParagraph"/>
        <w:spacing w:before="200" w:line="240" w:lineRule="auto"/>
      </w:pPr>
    </w:p>
    <w:p w14:paraId="37615CA8" w14:textId="77777777" w:rsidR="00EB511F" w:rsidRPr="00CE3E8D" w:rsidRDefault="6616FE36" w:rsidP="00993104">
      <w:pPr>
        <w:pStyle w:val="ListParagraph"/>
        <w:numPr>
          <w:ilvl w:val="0"/>
          <w:numId w:val="14"/>
        </w:numPr>
        <w:spacing w:before="200" w:line="240" w:lineRule="auto"/>
      </w:pPr>
      <w:r w:rsidRPr="6616FE36">
        <w:rPr>
          <w:b/>
          <w:bCs/>
        </w:rPr>
        <w:t>Account Management</w:t>
      </w:r>
    </w:p>
    <w:p w14:paraId="2D2C7485" w14:textId="77777777" w:rsidR="00EB511F" w:rsidRPr="00CE3E8D" w:rsidRDefault="6616FE36" w:rsidP="00EB511F">
      <w:pPr>
        <w:pStyle w:val="ListParagraph"/>
        <w:spacing w:before="200" w:line="240" w:lineRule="auto"/>
      </w:pPr>
      <w:r>
        <w:t>Pages will be maintained by the current hall/complex senior staff and will be passed along each year as the official hall/complex page.</w:t>
      </w:r>
    </w:p>
    <w:p w14:paraId="1D7EE3D7" w14:textId="77777777" w:rsidR="00EB511F" w:rsidRPr="00CE3E8D" w:rsidRDefault="00EB511F" w:rsidP="00EB511F">
      <w:pPr>
        <w:pStyle w:val="ListParagraph"/>
        <w:spacing w:before="200" w:line="240" w:lineRule="auto"/>
      </w:pPr>
    </w:p>
    <w:p w14:paraId="27F77A8F" w14:textId="77777777" w:rsidR="00EB511F" w:rsidRPr="00CE3E8D" w:rsidRDefault="6616FE36" w:rsidP="00993104">
      <w:pPr>
        <w:pStyle w:val="ListParagraph"/>
        <w:numPr>
          <w:ilvl w:val="0"/>
          <w:numId w:val="14"/>
        </w:numPr>
        <w:spacing w:before="200" w:line="240" w:lineRule="auto"/>
      </w:pPr>
      <w:r w:rsidRPr="6616FE36">
        <w:rPr>
          <w:b/>
          <w:bCs/>
        </w:rPr>
        <w:t>Acceptable Use</w:t>
      </w:r>
    </w:p>
    <w:p w14:paraId="5C25966A" w14:textId="77777777" w:rsidR="00F86570" w:rsidRPr="00CE3E8D" w:rsidRDefault="6616FE36" w:rsidP="00F86570">
      <w:pPr>
        <w:pStyle w:val="ListParagraph"/>
        <w:spacing w:before="200" w:line="240" w:lineRule="auto"/>
      </w:pPr>
      <w:r>
        <w:t xml:space="preserve">Posts and comments should be limited to hall/complex/unit/university related information and not personal in nature. </w:t>
      </w:r>
    </w:p>
    <w:p w14:paraId="290851E0" w14:textId="77777777" w:rsidR="00F86570" w:rsidRPr="00CE3E8D" w:rsidRDefault="00F86570" w:rsidP="00F86570">
      <w:pPr>
        <w:pStyle w:val="ListParagraph"/>
        <w:spacing w:before="200" w:line="240" w:lineRule="auto"/>
      </w:pPr>
    </w:p>
    <w:p w14:paraId="3F39D165" w14:textId="77777777" w:rsidR="00F86570" w:rsidRPr="00CE3E8D" w:rsidRDefault="6616FE36" w:rsidP="00993104">
      <w:pPr>
        <w:pStyle w:val="ListParagraph"/>
        <w:numPr>
          <w:ilvl w:val="0"/>
          <w:numId w:val="14"/>
        </w:numPr>
        <w:spacing w:before="200" w:line="240" w:lineRule="auto"/>
      </w:pPr>
      <w:r w:rsidRPr="6616FE36">
        <w:rPr>
          <w:b/>
          <w:bCs/>
        </w:rPr>
        <w:t>Staff Conduct</w:t>
      </w:r>
    </w:p>
    <w:p w14:paraId="2822F36C" w14:textId="77777777" w:rsidR="00F86570" w:rsidRPr="00CE3E8D" w:rsidRDefault="6616FE36" w:rsidP="00F86570">
      <w:pPr>
        <w:pStyle w:val="ListParagraph"/>
        <w:spacing w:before="200" w:line="240" w:lineRule="auto"/>
      </w:pPr>
      <w:r>
        <w:t xml:space="preserve">Personal social media accounts should not be used to disseminate information that is in any way business or position related. It should also be made clear to students that posts and comments on your personal profile in no way reflect the views of the department, etc. </w:t>
      </w:r>
    </w:p>
    <w:p w14:paraId="5FE14701" w14:textId="77777777" w:rsidR="00F86570" w:rsidRPr="00CE3E8D" w:rsidRDefault="00F86570" w:rsidP="00F86570">
      <w:pPr>
        <w:pStyle w:val="ListParagraph"/>
        <w:spacing w:before="200" w:line="240" w:lineRule="auto"/>
      </w:pPr>
    </w:p>
    <w:p w14:paraId="606DEA39" w14:textId="77777777" w:rsidR="00F86570" w:rsidRPr="00CE3E8D" w:rsidRDefault="6616FE36" w:rsidP="00993104">
      <w:pPr>
        <w:pStyle w:val="ListParagraph"/>
        <w:numPr>
          <w:ilvl w:val="0"/>
          <w:numId w:val="14"/>
        </w:numPr>
        <w:spacing w:before="200" w:line="240" w:lineRule="auto"/>
      </w:pPr>
      <w:r w:rsidRPr="6616FE36">
        <w:rPr>
          <w:b/>
          <w:bCs/>
        </w:rPr>
        <w:t>Content &amp; Legal Issues</w:t>
      </w:r>
    </w:p>
    <w:p w14:paraId="73BF6605" w14:textId="3EBAD6B9" w:rsidR="00F86570" w:rsidRPr="00CE3E8D" w:rsidRDefault="2547F754" w:rsidP="00F86570">
      <w:pPr>
        <w:pStyle w:val="ListParagraph"/>
        <w:spacing w:before="200" w:line="240" w:lineRule="auto"/>
      </w:pPr>
      <w:r>
        <w:t xml:space="preserve">Comments by students should be monitored on a regular basis (at least every 24 – 48 hours). Those posts containing misinformation may be replied to and corrected as well as posts that have business related questions. Comments or posts by students should not be removed without direct authorization from the Director of Associate Directors of </w:t>
      </w:r>
      <w:r w:rsidR="390BD8F3">
        <w:t>Housing and Residence Education.</w:t>
      </w:r>
      <w:r>
        <w:t xml:space="preserve"> In addition, event group or other photos that contain students should be removed immediately if requested by the student. Whenever possible, prior permission from students should be obtained prior to posting photos. </w:t>
      </w:r>
    </w:p>
    <w:p w14:paraId="10B9BB71" w14:textId="77777777" w:rsidR="00F86570" w:rsidRPr="00CE3E8D" w:rsidRDefault="00F86570" w:rsidP="00F86570">
      <w:pPr>
        <w:pStyle w:val="ListParagraph"/>
        <w:spacing w:before="200" w:line="240" w:lineRule="auto"/>
      </w:pPr>
    </w:p>
    <w:p w14:paraId="405887A3" w14:textId="77777777" w:rsidR="00F86570" w:rsidRPr="00CE3E8D" w:rsidRDefault="6616FE36" w:rsidP="00993104">
      <w:pPr>
        <w:pStyle w:val="ListParagraph"/>
        <w:numPr>
          <w:ilvl w:val="0"/>
          <w:numId w:val="14"/>
        </w:numPr>
        <w:spacing w:before="200" w:line="240" w:lineRule="auto"/>
      </w:pPr>
      <w:r w:rsidRPr="6616FE36">
        <w:rPr>
          <w:b/>
          <w:bCs/>
        </w:rPr>
        <w:t>Security</w:t>
      </w:r>
    </w:p>
    <w:p w14:paraId="1F584ACA" w14:textId="77777777" w:rsidR="00F86570" w:rsidRPr="00CE3E8D" w:rsidRDefault="6616FE36" w:rsidP="00F86570">
      <w:pPr>
        <w:pStyle w:val="ListParagraph"/>
        <w:spacing w:before="200" w:line="240" w:lineRule="auto"/>
      </w:pPr>
      <w:r>
        <w:t xml:space="preserve">Access passwords should be kept confidential except for the senior staff members of your hall/complex as well as your supervising Assistant Director. </w:t>
      </w:r>
    </w:p>
    <w:p w14:paraId="1939E14E" w14:textId="77777777" w:rsidR="00F86570" w:rsidRPr="00CE3E8D" w:rsidRDefault="00F86570" w:rsidP="00F86570">
      <w:pPr>
        <w:pStyle w:val="ListParagraph"/>
        <w:spacing w:before="200" w:line="240" w:lineRule="auto"/>
      </w:pPr>
    </w:p>
    <w:p w14:paraId="5C853078" w14:textId="77777777" w:rsidR="00F86570" w:rsidRPr="00CE3E8D" w:rsidRDefault="6616FE36" w:rsidP="00993104">
      <w:pPr>
        <w:pStyle w:val="ListParagraph"/>
        <w:numPr>
          <w:ilvl w:val="0"/>
          <w:numId w:val="14"/>
        </w:numPr>
        <w:spacing w:before="200" w:line="240" w:lineRule="auto"/>
      </w:pPr>
      <w:r w:rsidRPr="6616FE36">
        <w:rPr>
          <w:b/>
          <w:bCs/>
        </w:rPr>
        <w:t>Disclaimers</w:t>
      </w:r>
    </w:p>
    <w:p w14:paraId="7CA16234" w14:textId="77777777" w:rsidR="00F86570" w:rsidRPr="00CE3E8D" w:rsidRDefault="6616FE36" w:rsidP="00F86570">
      <w:pPr>
        <w:pStyle w:val="ListParagraph"/>
        <w:spacing w:before="200" w:line="240" w:lineRule="auto"/>
      </w:pPr>
      <w:r>
        <w:t xml:space="preserve">Any official legal disclaimer(s) that need to be included on your page or in your messaging will be forwarded after further consultation with the Offices of Legal Affairs and University Communications. </w:t>
      </w:r>
    </w:p>
    <w:p w14:paraId="56415355" w14:textId="77777777" w:rsidR="007B0458" w:rsidRPr="00CE3E8D" w:rsidRDefault="6616FE36" w:rsidP="6616FE36">
      <w:pPr>
        <w:spacing w:before="200" w:line="240" w:lineRule="auto"/>
        <w:rPr>
          <w:rStyle w:val="Strong"/>
          <w:color w:val="C00000"/>
          <w:sz w:val="24"/>
          <w:szCs w:val="24"/>
          <w:u w:val="single"/>
        </w:rPr>
      </w:pPr>
      <w:r w:rsidRPr="6616FE36">
        <w:rPr>
          <w:rStyle w:val="Strong"/>
          <w:color w:val="C00000"/>
          <w:sz w:val="24"/>
          <w:szCs w:val="24"/>
          <w:u w:val="single"/>
        </w:rPr>
        <w:lastRenderedPageBreak/>
        <w:t>Political Endorsements</w:t>
      </w:r>
      <w:r w:rsidRPr="6616FE36">
        <w:rPr>
          <w:rStyle w:val="Strong"/>
          <w:color w:val="C00000"/>
          <w:sz w:val="24"/>
          <w:szCs w:val="24"/>
        </w:rPr>
        <w:t xml:space="preserve"> </w:t>
      </w:r>
    </w:p>
    <w:p w14:paraId="26F7B623" w14:textId="77777777" w:rsidR="00630D19" w:rsidRDefault="6616FE36" w:rsidP="00640D6A">
      <w:pPr>
        <w:numPr>
          <w:ilvl w:val="0"/>
          <w:numId w:val="10"/>
        </w:numPr>
        <w:spacing w:before="200" w:line="240" w:lineRule="auto"/>
        <w:ind w:hanging="360"/>
      </w:pPr>
      <w:r>
        <w:t xml:space="preserve">Students and advisors may not use their title nor that of an organization or entity falling under the umbrella of Involved Living Opportunity to endorse a candidate, </w:t>
      </w:r>
      <w:proofErr w:type="gramStart"/>
      <w:r>
        <w:t>issue</w:t>
      </w:r>
      <w:proofErr w:type="gramEnd"/>
      <w:r>
        <w:t xml:space="preserve"> or political party in any campus, local, state or federal election. </w:t>
      </w:r>
    </w:p>
    <w:p w14:paraId="6B869857" w14:textId="5C99F71E" w:rsidR="6616FE36" w:rsidRDefault="0E3B3BD0" w:rsidP="00640D6A">
      <w:pPr>
        <w:numPr>
          <w:ilvl w:val="0"/>
          <w:numId w:val="10"/>
        </w:numPr>
        <w:spacing w:before="200" w:line="240" w:lineRule="auto"/>
        <w:ind w:hanging="360"/>
      </w:pPr>
      <w:r>
        <w:t xml:space="preserve">Should you or your organization be unsure, we ask that you consult with the Senior Leadership of the department prior to engaging in such </w:t>
      </w:r>
      <w:r w:rsidR="735ADC4D">
        <w:t>activity.</w:t>
      </w:r>
    </w:p>
    <w:p w14:paraId="5E1D88CB" w14:textId="79BCB2D0" w:rsidR="007B0458" w:rsidRPr="00CE3E8D" w:rsidRDefault="6616FE36" w:rsidP="6616FE36">
      <w:pPr>
        <w:spacing w:before="200" w:line="240" w:lineRule="auto"/>
        <w:rPr>
          <w:rStyle w:val="Strong"/>
          <w:color w:val="C00000"/>
          <w:sz w:val="24"/>
          <w:szCs w:val="24"/>
          <w:u w:val="single"/>
        </w:rPr>
      </w:pPr>
      <w:r w:rsidRPr="6616FE36">
        <w:rPr>
          <w:rStyle w:val="Strong"/>
          <w:color w:val="C00000"/>
          <w:sz w:val="24"/>
          <w:szCs w:val="24"/>
          <w:u w:val="single"/>
        </w:rPr>
        <w:t>Funding Policies</w:t>
      </w:r>
    </w:p>
    <w:p w14:paraId="3393468F" w14:textId="77777777" w:rsidR="00E23291" w:rsidRPr="00CE3E8D" w:rsidRDefault="00E23291" w:rsidP="00E23291">
      <w:pPr>
        <w:pStyle w:val="ListParagraph"/>
        <w:spacing w:line="240" w:lineRule="auto"/>
        <w:ind w:left="630"/>
      </w:pPr>
    </w:p>
    <w:p w14:paraId="36FE4944" w14:textId="1AF2EA02" w:rsidR="00E23291" w:rsidRPr="00CE3E8D" w:rsidRDefault="6616FE36" w:rsidP="00993104">
      <w:pPr>
        <w:pStyle w:val="ListParagraph"/>
        <w:numPr>
          <w:ilvl w:val="0"/>
          <w:numId w:val="25"/>
        </w:numPr>
        <w:spacing w:line="240" w:lineRule="auto"/>
        <w:ind w:left="630" w:hanging="360"/>
      </w:pPr>
      <w:r>
        <w:t xml:space="preserve">Use of </w:t>
      </w:r>
      <w:r w:rsidR="00492563">
        <w:t>Community C</w:t>
      </w:r>
      <w:r>
        <w:t xml:space="preserve">ouncil </w:t>
      </w:r>
      <w:r w:rsidR="00492563">
        <w:t xml:space="preserve">and Hall </w:t>
      </w:r>
      <w:r>
        <w:t>funds may only be made in exchange for services rendered that exclusively benefits the residents of that residence hal</w:t>
      </w:r>
      <w:r w:rsidR="00492563">
        <w:t>l or the funds are for a Community C</w:t>
      </w:r>
      <w:r>
        <w:t xml:space="preserve">ouncil-specific </w:t>
      </w:r>
      <w:proofErr w:type="gramStart"/>
      <w:r>
        <w:t>program</w:t>
      </w:r>
      <w:proofErr w:type="gramEnd"/>
      <w:r>
        <w:t xml:space="preserve"> or the funds are for a collaborative event between the between that organization and another. </w:t>
      </w:r>
    </w:p>
    <w:p w14:paraId="544D9828" w14:textId="77777777" w:rsidR="00E23291" w:rsidRPr="00CE3E8D" w:rsidRDefault="00E23291" w:rsidP="00E23291">
      <w:pPr>
        <w:pStyle w:val="ListParagraph"/>
        <w:spacing w:line="240" w:lineRule="auto"/>
        <w:ind w:left="630"/>
      </w:pPr>
    </w:p>
    <w:p w14:paraId="3FD32A4C" w14:textId="77777777" w:rsidR="00E23291" w:rsidRPr="00CE3E8D" w:rsidRDefault="6616FE36" w:rsidP="00993104">
      <w:pPr>
        <w:pStyle w:val="ListParagraph"/>
        <w:numPr>
          <w:ilvl w:val="0"/>
          <w:numId w:val="25"/>
        </w:numPr>
        <w:spacing w:line="240" w:lineRule="auto"/>
        <w:ind w:left="630" w:hanging="360"/>
      </w:pPr>
      <w:r>
        <w:t>Use of ILO funds may only be made in exchange for services rendered that exclusively benefits the mission of the organization or is for an ILO-specific program or is for a collaborative event between the organization and another organization.</w:t>
      </w:r>
    </w:p>
    <w:p w14:paraId="230A7170" w14:textId="77777777" w:rsidR="00E23291" w:rsidRPr="00CE3E8D" w:rsidRDefault="00E23291" w:rsidP="00E23291">
      <w:pPr>
        <w:pStyle w:val="ListParagraph"/>
        <w:spacing w:line="240" w:lineRule="auto"/>
        <w:ind w:left="630"/>
      </w:pPr>
    </w:p>
    <w:p w14:paraId="62AEA8A2" w14:textId="77777777" w:rsidR="00E23291" w:rsidRPr="00CE3E8D" w:rsidRDefault="6616FE36" w:rsidP="00993104">
      <w:pPr>
        <w:pStyle w:val="ListParagraph"/>
        <w:numPr>
          <w:ilvl w:val="0"/>
          <w:numId w:val="25"/>
        </w:numPr>
        <w:spacing w:line="240" w:lineRule="auto"/>
        <w:ind w:left="630" w:hanging="360"/>
      </w:pPr>
      <w:r>
        <w:t xml:space="preserve">Collaborative events must be events planned in conjunction between the ILO and another group(s). Funds are not to be transferred to another organization. </w:t>
      </w:r>
    </w:p>
    <w:p w14:paraId="61882B9C" w14:textId="77777777" w:rsidR="00E23291" w:rsidRPr="00CE3E8D" w:rsidRDefault="00E23291" w:rsidP="00E23291">
      <w:pPr>
        <w:pStyle w:val="ListParagraph"/>
        <w:spacing w:line="240" w:lineRule="auto"/>
        <w:ind w:left="630"/>
      </w:pPr>
    </w:p>
    <w:p w14:paraId="2FB25493" w14:textId="34895072" w:rsidR="6616FE36" w:rsidRDefault="6616FE36" w:rsidP="00993104">
      <w:pPr>
        <w:pStyle w:val="ListParagraph"/>
        <w:numPr>
          <w:ilvl w:val="0"/>
          <w:numId w:val="25"/>
        </w:numPr>
        <w:spacing w:line="240" w:lineRule="auto"/>
        <w:ind w:left="630" w:hanging="360"/>
      </w:pPr>
      <w:r>
        <w:t>Funding cannot be granted to support any activity contrary to the statutes of The Ohio State University, the State of Ohio, or the Federal Government.</w:t>
      </w:r>
    </w:p>
    <w:p w14:paraId="18CDA976" w14:textId="48AC81DE" w:rsidR="6616FE36" w:rsidRDefault="6616FE36" w:rsidP="00234AD4">
      <w:pPr>
        <w:spacing w:line="240" w:lineRule="auto"/>
      </w:pPr>
    </w:p>
    <w:p w14:paraId="4E1C7497" w14:textId="663135E4" w:rsidR="6616FE36" w:rsidRDefault="2547F754" w:rsidP="00993104">
      <w:pPr>
        <w:pStyle w:val="ListParagraph"/>
        <w:numPr>
          <w:ilvl w:val="0"/>
          <w:numId w:val="25"/>
        </w:numPr>
        <w:spacing w:line="240" w:lineRule="auto"/>
        <w:ind w:left="630" w:hanging="360"/>
        <w:rPr>
          <w:rStyle w:val="Hyperlink"/>
        </w:rPr>
      </w:pPr>
      <w:r>
        <w:t xml:space="preserve">Any Involved Living Organization funded event must have its graphic icon on all promotional materials used for the event. </w:t>
      </w:r>
    </w:p>
    <w:p w14:paraId="35C7E73D" w14:textId="6B1157BE" w:rsidR="6616FE36" w:rsidRDefault="6616FE36" w:rsidP="6616FE36">
      <w:pPr>
        <w:spacing w:line="240" w:lineRule="auto"/>
        <w:ind w:left="270" w:hanging="360"/>
      </w:pPr>
    </w:p>
    <w:p w14:paraId="44D561A1" w14:textId="451ED9AE" w:rsidR="00654025" w:rsidRDefault="76184248" w:rsidP="00993104">
      <w:pPr>
        <w:pStyle w:val="ListParagraph"/>
        <w:numPr>
          <w:ilvl w:val="0"/>
          <w:numId w:val="25"/>
        </w:numPr>
        <w:spacing w:line="240" w:lineRule="auto"/>
        <w:ind w:left="630" w:hanging="360"/>
      </w:pPr>
      <w:r>
        <w:t>Except for</w:t>
      </w:r>
      <w:r w:rsidR="2547F754">
        <w:t xml:space="preserve"> general contingency funds for opening, funds cannot be “promised” on a long-term or annual in advance of vote approved by the current members of a </w:t>
      </w:r>
      <w:r w:rsidR="55B95825">
        <w:t>Community C</w:t>
      </w:r>
      <w:r w:rsidR="2547F754">
        <w:t xml:space="preserve">ouncil. Regardless of previous support for a similar or identical program in the past, each request must be made independent of another. ILOs and </w:t>
      </w:r>
      <w:r w:rsidR="55B95825">
        <w:t>Community C</w:t>
      </w:r>
      <w:r w:rsidR="2547F754">
        <w:t xml:space="preserve">ouncils may not bind a future executive board’s ability to make financial decisions. </w:t>
      </w:r>
    </w:p>
    <w:p w14:paraId="6D99EAE6" w14:textId="72004EB9" w:rsidR="00654025" w:rsidRPr="00654025" w:rsidRDefault="732F7CE2" w:rsidP="00993104">
      <w:pPr>
        <w:pStyle w:val="ListParagraph"/>
        <w:numPr>
          <w:ilvl w:val="0"/>
          <w:numId w:val="38"/>
        </w:numPr>
        <w:spacing w:line="240" w:lineRule="auto"/>
        <w:rPr>
          <w:color w:val="000000" w:themeColor="text1"/>
          <w:sz w:val="20"/>
          <w:szCs w:val="20"/>
        </w:rPr>
      </w:pPr>
      <w:r w:rsidRPr="160F3D7F">
        <w:rPr>
          <w:sz w:val="20"/>
          <w:szCs w:val="20"/>
        </w:rPr>
        <w:t xml:space="preserve">All funds to Community Councils and ILO organizations come from </w:t>
      </w:r>
      <w:r w:rsidR="390BD8F3" w:rsidRPr="160F3D7F">
        <w:rPr>
          <w:sz w:val="20"/>
          <w:szCs w:val="20"/>
        </w:rPr>
        <w:t>Housing and Residence Education</w:t>
      </w:r>
      <w:r w:rsidRPr="160F3D7F">
        <w:rPr>
          <w:sz w:val="20"/>
          <w:szCs w:val="20"/>
        </w:rPr>
        <w:t xml:space="preserve"> or fees collected from on-campus residents and therefore is “student money”. Thereby, all expenses using student money must be approved by the organization. Funds cannot be automatically set aside for senior staff or paraprofessional staff use without explicit and prior approval by the organization. Spend the funds from your current students to benefit them while they live with you.</w:t>
      </w:r>
    </w:p>
    <w:p w14:paraId="784A5642" w14:textId="77777777" w:rsidR="00E23291" w:rsidRPr="00CE3E8D" w:rsidRDefault="00E23291" w:rsidP="00E23291">
      <w:pPr>
        <w:pStyle w:val="ListParagraph"/>
        <w:spacing w:line="240" w:lineRule="auto"/>
        <w:ind w:left="630"/>
      </w:pPr>
    </w:p>
    <w:p w14:paraId="56DC2061" w14:textId="72C3451C" w:rsidR="00E23291" w:rsidRPr="00CE3E8D" w:rsidRDefault="6616FE36" w:rsidP="00993104">
      <w:pPr>
        <w:pStyle w:val="ListParagraph"/>
        <w:numPr>
          <w:ilvl w:val="0"/>
          <w:numId w:val="25"/>
        </w:numPr>
        <w:spacing w:line="240" w:lineRule="auto"/>
        <w:ind w:left="630" w:hanging="360"/>
      </w:pPr>
      <w:r>
        <w:t>The advisor(s) must approve all expenses before</w:t>
      </w:r>
      <w:r w:rsidR="00654025">
        <w:t xml:space="preserve"> the funds are spent.</w:t>
      </w:r>
      <w:r>
        <w:t xml:space="preserve"> </w:t>
      </w:r>
    </w:p>
    <w:p w14:paraId="55D3138F" w14:textId="77777777" w:rsidR="00E23291" w:rsidRPr="00CE3E8D" w:rsidRDefault="00E23291" w:rsidP="00E23291">
      <w:pPr>
        <w:pStyle w:val="ListParagraph"/>
        <w:spacing w:line="240" w:lineRule="auto"/>
        <w:ind w:left="630"/>
      </w:pPr>
    </w:p>
    <w:p w14:paraId="1DA24B7D" w14:textId="35BE771A" w:rsidR="00E23291" w:rsidRPr="00CE3E8D" w:rsidRDefault="6616FE36" w:rsidP="00993104">
      <w:pPr>
        <w:pStyle w:val="ListParagraph"/>
        <w:numPr>
          <w:ilvl w:val="0"/>
          <w:numId w:val="25"/>
        </w:numPr>
        <w:spacing w:line="240" w:lineRule="auto"/>
        <w:ind w:left="630" w:hanging="360"/>
      </w:pPr>
      <w:r>
        <w:t xml:space="preserve">Debit cards, checks, and any other tool used to disburse funds must be stored with the advisor. </w:t>
      </w:r>
    </w:p>
    <w:p w14:paraId="7636BB85" w14:textId="77777777" w:rsidR="00E23291" w:rsidRPr="00CE3E8D" w:rsidRDefault="00E23291" w:rsidP="00E23291">
      <w:pPr>
        <w:pStyle w:val="ListParagraph"/>
        <w:spacing w:line="240" w:lineRule="auto"/>
        <w:ind w:left="630"/>
      </w:pPr>
    </w:p>
    <w:p w14:paraId="2B71FDF0" w14:textId="3162F9AF" w:rsidR="00E23291" w:rsidRPr="00CE3E8D" w:rsidRDefault="55B95825" w:rsidP="00993104">
      <w:pPr>
        <w:pStyle w:val="ListParagraph"/>
        <w:numPr>
          <w:ilvl w:val="0"/>
          <w:numId w:val="25"/>
        </w:numPr>
        <w:spacing w:line="240" w:lineRule="auto"/>
        <w:ind w:left="630" w:hanging="360"/>
        <w:rPr>
          <w:color w:val="000000" w:themeColor="text1"/>
        </w:rPr>
      </w:pPr>
      <w:r>
        <w:t>Community C</w:t>
      </w:r>
      <w:r w:rsidR="7547519F">
        <w:t xml:space="preserve">ouncils and ILOs cannot </w:t>
      </w:r>
      <w:r w:rsidR="3309A2DF">
        <w:t>give monetary contributions from their a</w:t>
      </w:r>
      <w:r w:rsidR="732F7CE2">
        <w:t>ccount to charities (only if it i</w:t>
      </w:r>
      <w:r w:rsidR="3309A2DF">
        <w:t>s all fundraised) or help fund</w:t>
      </w:r>
      <w:r w:rsidR="7547519F">
        <w:t xml:space="preserve"> campaigns</w:t>
      </w:r>
      <w:r w:rsidR="777FBE97">
        <w:t xml:space="preserve"> and purchasing physical items</w:t>
      </w:r>
      <w:r w:rsidR="7547519F">
        <w:t xml:space="preserve"> with </w:t>
      </w:r>
      <w:r w:rsidR="390BD8F3">
        <w:t>Housing and Residence Education</w:t>
      </w:r>
      <w:r w:rsidR="160F3D7F">
        <w:t xml:space="preserve"> </w:t>
      </w:r>
      <w:r w:rsidR="7547519F">
        <w:t>or student fee funded money.</w:t>
      </w:r>
    </w:p>
    <w:p w14:paraId="4F27B72E" w14:textId="77777777" w:rsidR="00E23291" w:rsidRPr="00CE3E8D" w:rsidRDefault="00E23291" w:rsidP="00E23291">
      <w:pPr>
        <w:pStyle w:val="ListParagraph"/>
        <w:spacing w:line="240" w:lineRule="auto"/>
        <w:ind w:left="630"/>
      </w:pPr>
    </w:p>
    <w:p w14:paraId="41AB3521" w14:textId="0960DE81" w:rsidR="00E23291" w:rsidRPr="00CE3E8D" w:rsidRDefault="2547F754" w:rsidP="00993104">
      <w:pPr>
        <w:pStyle w:val="ListParagraph"/>
        <w:numPr>
          <w:ilvl w:val="0"/>
          <w:numId w:val="25"/>
        </w:numPr>
        <w:spacing w:line="240" w:lineRule="auto"/>
        <w:ind w:left="630" w:hanging="360"/>
      </w:pPr>
      <w:r>
        <w:t xml:space="preserve">Contingency funding for opening for the following academic year may be approved by the existing organization. </w:t>
      </w:r>
    </w:p>
    <w:p w14:paraId="60220F86" w14:textId="77777777" w:rsidR="00E23291" w:rsidRPr="00CE3E8D" w:rsidRDefault="00E23291" w:rsidP="00E23291">
      <w:pPr>
        <w:pStyle w:val="ListParagraph"/>
        <w:spacing w:line="240" w:lineRule="auto"/>
        <w:ind w:left="630"/>
      </w:pPr>
    </w:p>
    <w:p w14:paraId="15BA6E09" w14:textId="70D8E02C" w:rsidR="00E23291" w:rsidRPr="00CE3E8D" w:rsidRDefault="7547519F" w:rsidP="00993104">
      <w:pPr>
        <w:pStyle w:val="ListParagraph"/>
        <w:numPr>
          <w:ilvl w:val="0"/>
          <w:numId w:val="25"/>
        </w:numPr>
        <w:spacing w:line="240" w:lineRule="auto"/>
        <w:ind w:left="630" w:hanging="360"/>
      </w:pPr>
      <w:r>
        <w:t xml:space="preserve">Checks issued to recipients must have two (2) authorized signatures; </w:t>
      </w:r>
      <w:r w:rsidR="3309A2DF">
        <w:t>ideally</w:t>
      </w:r>
      <w:r>
        <w:t xml:space="preserve">, one from an advisor and one from the student organization treasurer. </w:t>
      </w:r>
    </w:p>
    <w:p w14:paraId="2C1C0764" w14:textId="77777777" w:rsidR="00E23291" w:rsidRPr="00CE3E8D" w:rsidRDefault="00E23291" w:rsidP="00E23291">
      <w:pPr>
        <w:pStyle w:val="ListParagraph"/>
        <w:spacing w:line="240" w:lineRule="auto"/>
        <w:ind w:left="630"/>
      </w:pPr>
    </w:p>
    <w:p w14:paraId="4A54630A" w14:textId="77777777" w:rsidR="00E23291" w:rsidRPr="00CE3E8D" w:rsidRDefault="2547F754" w:rsidP="00993104">
      <w:pPr>
        <w:pStyle w:val="ListParagraph"/>
        <w:numPr>
          <w:ilvl w:val="0"/>
          <w:numId w:val="25"/>
        </w:numPr>
        <w:spacing w:line="240" w:lineRule="auto"/>
        <w:ind w:left="630" w:hanging="360"/>
      </w:pPr>
      <w:r>
        <w:t xml:space="preserve">Checks issued to recipients must be signed for to document that the check was received. </w:t>
      </w:r>
    </w:p>
    <w:p w14:paraId="22685D10" w14:textId="77777777" w:rsidR="00E23291" w:rsidRPr="00CE3E8D" w:rsidRDefault="00E23291" w:rsidP="00E23291">
      <w:pPr>
        <w:pStyle w:val="ListParagraph"/>
        <w:spacing w:line="240" w:lineRule="auto"/>
        <w:ind w:left="630"/>
      </w:pPr>
    </w:p>
    <w:p w14:paraId="2AE4F808" w14:textId="41C452C9" w:rsidR="00E23291" w:rsidRPr="00CE3E8D" w:rsidRDefault="2547F754" w:rsidP="00993104">
      <w:pPr>
        <w:pStyle w:val="ListParagraph"/>
        <w:numPr>
          <w:ilvl w:val="0"/>
          <w:numId w:val="25"/>
        </w:numPr>
        <w:spacing w:line="240" w:lineRule="auto"/>
        <w:ind w:left="630" w:hanging="360"/>
        <w:rPr>
          <w:color w:val="000000" w:themeColor="text1"/>
        </w:rPr>
      </w:pPr>
      <w:r>
        <w:t xml:space="preserve">Monies collected from students may only be collected using BuckID Readers if going into a </w:t>
      </w:r>
      <w:r w:rsidR="390BD8F3">
        <w:t>Housing and Residence Education</w:t>
      </w:r>
      <w:r w:rsidR="160F3D7F">
        <w:t xml:space="preserve"> </w:t>
      </w:r>
      <w:r>
        <w:t xml:space="preserve">account. BuckID Readers can be requested from </w:t>
      </w:r>
      <w:r w:rsidR="00F768AB">
        <w:t>our</w:t>
      </w:r>
      <w:r>
        <w:t xml:space="preserve"> </w:t>
      </w:r>
      <w:r w:rsidR="390BD8F3">
        <w:t>Housing and Residence Education</w:t>
      </w:r>
      <w:r>
        <w:t xml:space="preserve"> Business Manager</w:t>
      </w:r>
      <w:r w:rsidR="00F768AB">
        <w:t>, April Adkins (</w:t>
      </w:r>
      <w:r w:rsidR="007D50FA">
        <w:t>her contact information is located on page 3).</w:t>
      </w:r>
    </w:p>
    <w:p w14:paraId="60AE0A42" w14:textId="10959F8E" w:rsidR="4CA51E2A" w:rsidRDefault="4CA51E2A" w:rsidP="00654025">
      <w:pPr>
        <w:spacing w:line="240" w:lineRule="auto"/>
      </w:pPr>
    </w:p>
    <w:p w14:paraId="7E3BDFFE" w14:textId="15B5D172" w:rsidR="00630D19" w:rsidRDefault="7547519F" w:rsidP="00993104">
      <w:pPr>
        <w:pStyle w:val="ListParagraph"/>
        <w:numPr>
          <w:ilvl w:val="0"/>
          <w:numId w:val="25"/>
        </w:numPr>
        <w:spacing w:line="240" w:lineRule="auto"/>
        <w:ind w:left="630" w:hanging="360"/>
      </w:pPr>
      <w:r>
        <w:t>Any time funds are withdrawn, it must be noted in the ledger.</w:t>
      </w:r>
    </w:p>
    <w:p w14:paraId="56E704A4" w14:textId="77777777" w:rsidR="006A55F4" w:rsidRDefault="006A55F4" w:rsidP="00630D19">
      <w:pPr>
        <w:spacing w:before="200" w:line="240" w:lineRule="auto"/>
        <w:rPr>
          <w:rStyle w:val="Strong"/>
          <w:color w:val="C00000"/>
          <w:sz w:val="24"/>
          <w:szCs w:val="24"/>
          <w:u w:val="single"/>
        </w:rPr>
      </w:pPr>
    </w:p>
    <w:p w14:paraId="7DF1362B" w14:textId="1D22B0D8" w:rsidR="00630D19" w:rsidRPr="00CE3E8D" w:rsidRDefault="00630D19" w:rsidP="00630D19">
      <w:pPr>
        <w:spacing w:before="200" w:line="240" w:lineRule="auto"/>
        <w:rPr>
          <w:rStyle w:val="Strong"/>
          <w:color w:val="C00000"/>
          <w:sz w:val="24"/>
          <w:szCs w:val="24"/>
          <w:u w:val="single"/>
        </w:rPr>
      </w:pPr>
      <w:r>
        <w:rPr>
          <w:rStyle w:val="Strong"/>
          <w:color w:val="C00000"/>
          <w:sz w:val="24"/>
          <w:szCs w:val="24"/>
          <w:u w:val="single"/>
        </w:rPr>
        <w:t>Prohibited Expenditures</w:t>
      </w:r>
    </w:p>
    <w:p w14:paraId="29B809C2" w14:textId="77777777" w:rsidR="00630D19" w:rsidRPr="00CE3E8D" w:rsidRDefault="00630D19" w:rsidP="00630D19">
      <w:pPr>
        <w:pStyle w:val="ListParagraph"/>
        <w:spacing w:line="240" w:lineRule="auto"/>
        <w:ind w:left="630"/>
      </w:pPr>
    </w:p>
    <w:p w14:paraId="1B0F8F15" w14:textId="03393665" w:rsidR="00630D19" w:rsidRDefault="0E3B3BD0" w:rsidP="00630D19">
      <w:pPr>
        <w:spacing w:line="240" w:lineRule="auto"/>
      </w:pPr>
      <w:r>
        <w:t>These guidelines relate to every student organization. No student activity fee funds may be used for the following:</w:t>
      </w:r>
    </w:p>
    <w:p w14:paraId="6BB80CE7" w14:textId="74CBB778" w:rsidR="00630D19" w:rsidRDefault="0008536A" w:rsidP="00993104">
      <w:pPr>
        <w:pStyle w:val="ListParagraph"/>
        <w:numPr>
          <w:ilvl w:val="0"/>
          <w:numId w:val="14"/>
        </w:numPr>
        <w:spacing w:line="240" w:lineRule="auto"/>
      </w:pPr>
      <w:r w:rsidRPr="00630D19">
        <w:rPr>
          <w:b/>
          <w:bCs/>
        </w:rPr>
        <w:t xml:space="preserve">Revenue creation: </w:t>
      </w:r>
      <w:r w:rsidRPr="00630D19">
        <w:t xml:space="preserve">Programs that profit the organization or individual student(s). Any proceeds from a ticketed program (including ticket sales, entry fees, participant fees and sponsorships) must be put towards the cost of the program or donated to a charitable cause (501(c)(3)). Organizations classified as a 501(c)(3) may not retain or receive proceeds from any program or event funded by the student activity fee. </w:t>
      </w:r>
    </w:p>
    <w:p w14:paraId="464A6B08" w14:textId="77777777" w:rsidR="004D1122" w:rsidRPr="00630D19" w:rsidRDefault="004D1122" w:rsidP="004D1122">
      <w:pPr>
        <w:pStyle w:val="ListParagraph"/>
        <w:spacing w:line="240" w:lineRule="auto"/>
      </w:pPr>
    </w:p>
    <w:p w14:paraId="124BD267" w14:textId="5F7FFAF7" w:rsidR="00630D19" w:rsidRDefault="336482C1" w:rsidP="00993104">
      <w:pPr>
        <w:pStyle w:val="ListParagraph"/>
        <w:numPr>
          <w:ilvl w:val="0"/>
          <w:numId w:val="14"/>
        </w:numPr>
        <w:spacing w:line="240" w:lineRule="auto"/>
      </w:pPr>
      <w:r w:rsidRPr="160F3D7F">
        <w:rPr>
          <w:b/>
          <w:bCs/>
        </w:rPr>
        <w:t>Items prohibited by state law and university policy</w:t>
      </w:r>
      <w:r>
        <w:t xml:space="preserve">: E.g., alcohol, firearms, tobacco, and illegal substances, lottery tickets, promotions offered through D-Tix Discount Ticket Program, and contractually prohibited products. </w:t>
      </w:r>
    </w:p>
    <w:p w14:paraId="7D0B3DF3" w14:textId="77777777" w:rsidR="004D1122" w:rsidRPr="004D1122" w:rsidRDefault="004D1122" w:rsidP="2133D5EF">
      <w:pPr>
        <w:pStyle w:val="ListParagraph"/>
        <w:spacing w:line="240" w:lineRule="auto"/>
        <w:ind w:left="0"/>
      </w:pPr>
    </w:p>
    <w:p w14:paraId="6890B49A" w14:textId="702EA5F2" w:rsidR="004D1122" w:rsidRPr="004D1122" w:rsidRDefault="336482C1" w:rsidP="00993104">
      <w:pPr>
        <w:pStyle w:val="ListParagraph"/>
        <w:numPr>
          <w:ilvl w:val="0"/>
          <w:numId w:val="14"/>
        </w:numPr>
        <w:spacing w:line="240" w:lineRule="auto"/>
      </w:pPr>
      <w:r w:rsidRPr="160F3D7F">
        <w:rPr>
          <w:b/>
          <w:bCs/>
        </w:rPr>
        <w:t xml:space="preserve">Non-Coca-Cola Products </w:t>
      </w:r>
    </w:p>
    <w:p w14:paraId="75606BA6" w14:textId="77777777" w:rsidR="004D1122" w:rsidRPr="004D1122" w:rsidRDefault="004D1122" w:rsidP="004D1122">
      <w:pPr>
        <w:pStyle w:val="ListParagraph"/>
        <w:spacing w:line="240" w:lineRule="auto"/>
      </w:pPr>
    </w:p>
    <w:p w14:paraId="48CC291C" w14:textId="0F0EA2F6" w:rsidR="004D1122" w:rsidRDefault="0008536A" w:rsidP="00993104">
      <w:pPr>
        <w:pStyle w:val="ListParagraph"/>
        <w:numPr>
          <w:ilvl w:val="0"/>
          <w:numId w:val="14"/>
        </w:numPr>
        <w:spacing w:line="240" w:lineRule="auto"/>
      </w:pPr>
      <w:r w:rsidRPr="004D1122">
        <w:rPr>
          <w:b/>
          <w:bCs/>
        </w:rPr>
        <w:t>Donations</w:t>
      </w:r>
      <w:r w:rsidRPr="004D1122">
        <w:t>: Direct monetary donations to charitable organizations or individuals not associated with the costs of a service project; purchase of items to be directly donated to a ch</w:t>
      </w:r>
      <w:r w:rsidR="004D1122" w:rsidRPr="004D1122">
        <w:t>aritable or other organization.</w:t>
      </w:r>
    </w:p>
    <w:p w14:paraId="3F8E8152" w14:textId="62134A31" w:rsidR="004D1122" w:rsidRPr="004D1122" w:rsidRDefault="004D1122" w:rsidP="004D1122">
      <w:pPr>
        <w:spacing w:line="240" w:lineRule="auto"/>
      </w:pPr>
    </w:p>
    <w:p w14:paraId="0B2D4786" w14:textId="19121CEF" w:rsidR="004D1122" w:rsidRDefault="0008536A" w:rsidP="00993104">
      <w:pPr>
        <w:pStyle w:val="ListParagraph"/>
        <w:numPr>
          <w:ilvl w:val="0"/>
          <w:numId w:val="14"/>
        </w:numPr>
        <w:spacing w:line="240" w:lineRule="auto"/>
      </w:pPr>
      <w:r w:rsidRPr="004D1122">
        <w:rPr>
          <w:b/>
          <w:bCs/>
        </w:rPr>
        <w:t xml:space="preserve">Payments to individuals: </w:t>
      </w:r>
      <w:r w:rsidRPr="004D1122">
        <w:t xml:space="preserve">Fees paid to any individual, including students, for his/her services except for any purposes specified in fundable programming expenses. This includes salaries, monetary awards or prizes, fees, loans, stipends, fellowships, and scholarships. </w:t>
      </w:r>
    </w:p>
    <w:p w14:paraId="66ECBC36" w14:textId="0AD62C83" w:rsidR="004D1122" w:rsidRPr="004D1122" w:rsidRDefault="004D1122" w:rsidP="004D1122">
      <w:pPr>
        <w:spacing w:line="240" w:lineRule="auto"/>
      </w:pPr>
    </w:p>
    <w:p w14:paraId="59594967" w14:textId="55765868" w:rsidR="004D1122" w:rsidRDefault="0008536A" w:rsidP="00993104">
      <w:pPr>
        <w:pStyle w:val="ListParagraph"/>
        <w:numPr>
          <w:ilvl w:val="0"/>
          <w:numId w:val="14"/>
        </w:numPr>
        <w:spacing w:line="240" w:lineRule="auto"/>
      </w:pPr>
      <w:r w:rsidRPr="004D1122">
        <w:rPr>
          <w:b/>
          <w:bCs/>
        </w:rPr>
        <w:t xml:space="preserve">Payments to organizations: </w:t>
      </w:r>
      <w:r w:rsidRPr="004D1122">
        <w:t xml:space="preserve">Fees paid to other registered student organizations for performances or speakers at programs and events </w:t>
      </w:r>
    </w:p>
    <w:p w14:paraId="382A7E2D" w14:textId="5CDFFE34" w:rsidR="004D1122" w:rsidRPr="004D1122" w:rsidRDefault="004D1122" w:rsidP="004D1122">
      <w:pPr>
        <w:spacing w:line="240" w:lineRule="auto"/>
      </w:pPr>
    </w:p>
    <w:p w14:paraId="7519DBBC" w14:textId="4F19EB41" w:rsidR="004D1122" w:rsidRPr="00B168D5" w:rsidRDefault="0008536A" w:rsidP="00993104">
      <w:pPr>
        <w:pStyle w:val="ListParagraph"/>
        <w:numPr>
          <w:ilvl w:val="0"/>
          <w:numId w:val="14"/>
        </w:numPr>
        <w:spacing w:line="240" w:lineRule="auto"/>
      </w:pPr>
      <w:r w:rsidRPr="004D1122">
        <w:rPr>
          <w:b/>
          <w:bCs/>
        </w:rPr>
        <w:t>Financial Contributions to Other Organizations</w:t>
      </w:r>
      <w:r w:rsidRPr="004D1122">
        <w:t xml:space="preserve">: Requests for funding submitted on behalf of another organization, where collaboration/co-sponsorship is not evident. Collaborative programs must give evidence of active involvement of all sponsoring organizations. Co-sponsorship is more than just a financial subsidy and should entail a partnership in resources and </w:t>
      </w:r>
      <w:r w:rsidR="004D1122" w:rsidRPr="004D1122">
        <w:t>planning between organizations.</w:t>
      </w:r>
    </w:p>
    <w:p w14:paraId="5F7E92D8" w14:textId="77777777" w:rsidR="00B168D5" w:rsidRPr="00B168D5" w:rsidRDefault="00B168D5" w:rsidP="00B168D5">
      <w:pPr>
        <w:pStyle w:val="ListParagraph"/>
        <w:spacing w:line="240" w:lineRule="auto"/>
      </w:pPr>
    </w:p>
    <w:p w14:paraId="3F6543CC" w14:textId="7EB54132" w:rsidR="004D1122" w:rsidRPr="004D1122" w:rsidRDefault="336482C1" w:rsidP="00993104">
      <w:pPr>
        <w:pStyle w:val="ListParagraph"/>
        <w:numPr>
          <w:ilvl w:val="0"/>
          <w:numId w:val="14"/>
        </w:numPr>
        <w:spacing w:line="240" w:lineRule="auto"/>
      </w:pPr>
      <w:r w:rsidRPr="160F3D7F">
        <w:rPr>
          <w:b/>
          <w:bCs/>
        </w:rPr>
        <w:t>Activities or expenditures to benefit individuals</w:t>
      </w:r>
      <w:r>
        <w:t>: Expenditures designed for the personal gain of individuals and not the organization. These include</w:t>
      </w:r>
      <w:r w:rsidR="139F43BF">
        <w:t>,</w:t>
      </w:r>
      <w:r>
        <w:t xml:space="preserve"> but ar</w:t>
      </w:r>
      <w:r w:rsidR="530EC8CB">
        <w:t>e not limited to</w:t>
      </w:r>
      <w:r w:rsidR="34F4246F">
        <w:t>,</w:t>
      </w:r>
      <w:r w:rsidR="530EC8CB">
        <w:t xml:space="preserve"> the following:</w:t>
      </w:r>
    </w:p>
    <w:p w14:paraId="1E2BCA3B" w14:textId="77777777" w:rsidR="004D1122" w:rsidRPr="00B168D5" w:rsidRDefault="004D1122" w:rsidP="00993104">
      <w:pPr>
        <w:pStyle w:val="ListParagraph"/>
        <w:numPr>
          <w:ilvl w:val="1"/>
          <w:numId w:val="14"/>
        </w:numPr>
        <w:spacing w:line="240" w:lineRule="auto"/>
        <w:rPr>
          <w:sz w:val="20"/>
        </w:rPr>
      </w:pPr>
      <w:r w:rsidRPr="00B168D5">
        <w:rPr>
          <w:sz w:val="20"/>
        </w:rPr>
        <w:t xml:space="preserve">Books and subscriptions </w:t>
      </w:r>
    </w:p>
    <w:p w14:paraId="10FA0CE8" w14:textId="77777777" w:rsidR="004D1122" w:rsidRPr="00B168D5" w:rsidRDefault="004D1122" w:rsidP="00993104">
      <w:pPr>
        <w:pStyle w:val="ListParagraph"/>
        <w:numPr>
          <w:ilvl w:val="1"/>
          <w:numId w:val="14"/>
        </w:numPr>
        <w:spacing w:line="240" w:lineRule="auto"/>
        <w:rPr>
          <w:sz w:val="20"/>
        </w:rPr>
      </w:pPr>
      <w:r w:rsidRPr="00B168D5">
        <w:rPr>
          <w:sz w:val="20"/>
        </w:rPr>
        <w:t xml:space="preserve">Local, state, national, or international organization dues </w:t>
      </w:r>
    </w:p>
    <w:p w14:paraId="63CDE118" w14:textId="77777777" w:rsidR="004D1122" w:rsidRPr="00B168D5" w:rsidRDefault="004D1122" w:rsidP="00993104">
      <w:pPr>
        <w:pStyle w:val="ListParagraph"/>
        <w:numPr>
          <w:ilvl w:val="1"/>
          <w:numId w:val="14"/>
        </w:numPr>
        <w:spacing w:line="240" w:lineRule="auto"/>
        <w:rPr>
          <w:sz w:val="20"/>
        </w:rPr>
      </w:pPr>
      <w:r w:rsidRPr="00B168D5">
        <w:rPr>
          <w:sz w:val="20"/>
        </w:rPr>
        <w:t xml:space="preserve">Personal phone charges </w:t>
      </w:r>
    </w:p>
    <w:p w14:paraId="6C413420" w14:textId="77777777" w:rsidR="004D1122" w:rsidRPr="00B168D5" w:rsidRDefault="004D1122" w:rsidP="00993104">
      <w:pPr>
        <w:pStyle w:val="ListParagraph"/>
        <w:numPr>
          <w:ilvl w:val="1"/>
          <w:numId w:val="14"/>
        </w:numPr>
        <w:spacing w:line="240" w:lineRule="auto"/>
        <w:rPr>
          <w:sz w:val="20"/>
        </w:rPr>
      </w:pPr>
      <w:r w:rsidRPr="00B168D5">
        <w:rPr>
          <w:sz w:val="20"/>
        </w:rPr>
        <w:t xml:space="preserve">Printing of resumes and duplication of course materials </w:t>
      </w:r>
    </w:p>
    <w:p w14:paraId="289F0373" w14:textId="48992123" w:rsidR="004D1122" w:rsidRPr="004D1122" w:rsidRDefault="004D1122" w:rsidP="004D1122">
      <w:pPr>
        <w:pStyle w:val="ListParagraph"/>
        <w:spacing w:line="240" w:lineRule="auto"/>
      </w:pPr>
    </w:p>
    <w:p w14:paraId="1038A8CF" w14:textId="401467F9" w:rsidR="0008536A" w:rsidRDefault="0008536A" w:rsidP="00993104">
      <w:pPr>
        <w:pStyle w:val="ListParagraph"/>
        <w:numPr>
          <w:ilvl w:val="0"/>
          <w:numId w:val="14"/>
        </w:numPr>
        <w:spacing w:line="240" w:lineRule="auto"/>
      </w:pPr>
      <w:r w:rsidRPr="004D1122">
        <w:rPr>
          <w:b/>
          <w:bCs/>
        </w:rPr>
        <w:t>Equipment and software</w:t>
      </w:r>
      <w:r w:rsidRPr="004D1122">
        <w:t xml:space="preserve">: Costs associated with purchasing equipment, or software for the organization, including portable drives, PDAs, etc. </w:t>
      </w:r>
    </w:p>
    <w:p w14:paraId="69E5990A" w14:textId="77777777" w:rsidR="007D50FA" w:rsidRPr="00CE3E8D" w:rsidRDefault="007D50FA" w:rsidP="007D50FA">
      <w:pPr>
        <w:pStyle w:val="ListParagraph"/>
        <w:spacing w:line="240" w:lineRule="auto"/>
      </w:pPr>
    </w:p>
    <w:p w14:paraId="3406A7A1" w14:textId="56389E9B" w:rsidR="00E23291" w:rsidRPr="00CE3E8D" w:rsidRDefault="6616FE36" w:rsidP="6616FE36">
      <w:pPr>
        <w:spacing w:before="200" w:line="240" w:lineRule="auto"/>
        <w:rPr>
          <w:b/>
          <w:bCs/>
          <w:color w:val="C00000"/>
          <w:sz w:val="28"/>
          <w:szCs w:val="28"/>
          <w:u w:val="single"/>
        </w:rPr>
      </w:pPr>
      <w:r w:rsidRPr="6616FE36">
        <w:rPr>
          <w:b/>
          <w:bCs/>
          <w:color w:val="C00000"/>
          <w:sz w:val="24"/>
          <w:szCs w:val="24"/>
          <w:u w:val="single"/>
        </w:rPr>
        <w:lastRenderedPageBreak/>
        <w:t>Voting Policies</w:t>
      </w:r>
      <w:r w:rsidRPr="6616FE36">
        <w:rPr>
          <w:b/>
          <w:bCs/>
          <w:color w:val="C00000"/>
          <w:sz w:val="24"/>
          <w:szCs w:val="24"/>
        </w:rPr>
        <w:t xml:space="preserve"> </w:t>
      </w:r>
    </w:p>
    <w:p w14:paraId="62585282" w14:textId="77777777" w:rsidR="00E23291" w:rsidRPr="00CE3E8D" w:rsidRDefault="00E23291" w:rsidP="00E23291">
      <w:pPr>
        <w:pStyle w:val="ListParagraph"/>
        <w:spacing w:after="240"/>
        <w:ind w:left="630"/>
      </w:pPr>
    </w:p>
    <w:p w14:paraId="0CA0BCFC" w14:textId="6EBCF9A6" w:rsidR="6616FE36" w:rsidRDefault="6616FE36" w:rsidP="00993104">
      <w:pPr>
        <w:pStyle w:val="ListParagraph"/>
        <w:numPr>
          <w:ilvl w:val="0"/>
          <w:numId w:val="26"/>
        </w:numPr>
        <w:spacing w:after="240"/>
        <w:ind w:left="630" w:hanging="360"/>
      </w:pPr>
      <w:r>
        <w:t xml:space="preserve">Executive boards (and general body members when appropriate) must vote to ratify the academic year budget, all funding expenditures, and changes to the constitution by a majority vote. </w:t>
      </w:r>
    </w:p>
    <w:p w14:paraId="62C23CDB" w14:textId="77777777" w:rsidR="00EC723D" w:rsidRDefault="00EC723D" w:rsidP="00EC723D">
      <w:pPr>
        <w:pStyle w:val="ListParagraph"/>
        <w:spacing w:after="240"/>
        <w:ind w:left="630"/>
      </w:pPr>
    </w:p>
    <w:p w14:paraId="6FA47EA5" w14:textId="6D52457E" w:rsidR="00EC723D" w:rsidRDefault="6616FE36" w:rsidP="00993104">
      <w:pPr>
        <w:pStyle w:val="ListParagraph"/>
        <w:numPr>
          <w:ilvl w:val="0"/>
          <w:numId w:val="26"/>
        </w:numPr>
        <w:spacing w:after="240"/>
        <w:ind w:left="630" w:hanging="360"/>
      </w:pPr>
      <w:r>
        <w:t>The executive board may veto any decision ratified by the general body with a unanimous vote. However, general body may then choose to overturn the executive board veto by a vote of at least two-thirds of t</w:t>
      </w:r>
      <w:r w:rsidR="00EC723D">
        <w:t>he full general body membership.</w:t>
      </w:r>
    </w:p>
    <w:p w14:paraId="0F028B3E" w14:textId="77777777" w:rsidR="00EC723D" w:rsidRDefault="00EC723D" w:rsidP="00EC723D">
      <w:pPr>
        <w:pStyle w:val="ListParagraph"/>
        <w:spacing w:after="240"/>
        <w:ind w:left="630"/>
      </w:pPr>
    </w:p>
    <w:p w14:paraId="4F972548" w14:textId="4E16738D" w:rsidR="00EC723D" w:rsidRDefault="6616FE36" w:rsidP="00993104">
      <w:pPr>
        <w:pStyle w:val="ListParagraph"/>
        <w:numPr>
          <w:ilvl w:val="0"/>
          <w:numId w:val="26"/>
        </w:numPr>
        <w:spacing w:after="240"/>
        <w:ind w:left="630" w:hanging="360"/>
      </w:pPr>
      <w:r>
        <w:t xml:space="preserve">Each member (general body or executive board) that is present during a voting session will have one vote. </w:t>
      </w:r>
    </w:p>
    <w:p w14:paraId="5BE3DCB6" w14:textId="77777777" w:rsidR="00EC723D" w:rsidRDefault="00EC723D" w:rsidP="00EC723D">
      <w:pPr>
        <w:pStyle w:val="ListParagraph"/>
        <w:spacing w:after="240"/>
        <w:ind w:left="630"/>
      </w:pPr>
    </w:p>
    <w:p w14:paraId="301108E6" w14:textId="6CDB35F0" w:rsidR="00EC723D" w:rsidRDefault="6616FE36" w:rsidP="00993104">
      <w:pPr>
        <w:pStyle w:val="ListParagraph"/>
        <w:numPr>
          <w:ilvl w:val="0"/>
          <w:numId w:val="26"/>
        </w:numPr>
        <w:spacing w:after="240"/>
        <w:ind w:left="630" w:hanging="360"/>
      </w:pPr>
      <w:r>
        <w:t xml:space="preserve">With the exception to break a tie vote, Presidents may not vote on organization matters. </w:t>
      </w:r>
    </w:p>
    <w:p w14:paraId="03A019F9" w14:textId="77777777" w:rsidR="00EC723D" w:rsidRDefault="00EC723D" w:rsidP="00EC723D">
      <w:pPr>
        <w:pStyle w:val="ListParagraph"/>
        <w:spacing w:after="240"/>
        <w:ind w:left="630"/>
      </w:pPr>
    </w:p>
    <w:p w14:paraId="54F3CEC8" w14:textId="1B3F2AF5" w:rsidR="6616FE36" w:rsidRDefault="2547F754" w:rsidP="00993104">
      <w:pPr>
        <w:pStyle w:val="ListParagraph"/>
        <w:numPr>
          <w:ilvl w:val="0"/>
          <w:numId w:val="26"/>
        </w:numPr>
        <w:spacing w:after="240"/>
        <w:ind w:left="630" w:hanging="360"/>
      </w:pPr>
      <w:r>
        <w:t xml:space="preserve">Advisors may not vote on organizational matters. </w:t>
      </w:r>
    </w:p>
    <w:p w14:paraId="49E7F94F" w14:textId="77777777" w:rsidR="00EC723D" w:rsidRDefault="00EC723D" w:rsidP="00B168D5">
      <w:pPr>
        <w:pStyle w:val="ListParagraph"/>
        <w:spacing w:after="240"/>
        <w:ind w:left="0"/>
      </w:pPr>
    </w:p>
    <w:p w14:paraId="12FF4655" w14:textId="768CBC76" w:rsidR="6616FE36" w:rsidRDefault="6616FE36" w:rsidP="00993104">
      <w:pPr>
        <w:pStyle w:val="ListParagraph"/>
        <w:numPr>
          <w:ilvl w:val="0"/>
          <w:numId w:val="26"/>
        </w:numPr>
        <w:spacing w:after="240"/>
        <w:ind w:left="630" w:hanging="360"/>
      </w:pPr>
      <w:r>
        <w:t>Advisors may not overturn an organization’s vote to take no action nor compel the organization to perform a task not outlined in the Involved Living Handbook.</w:t>
      </w:r>
    </w:p>
    <w:p w14:paraId="1026FCB9" w14:textId="77777777" w:rsidR="00EC723D" w:rsidRDefault="00EC723D" w:rsidP="00EC723D">
      <w:pPr>
        <w:pStyle w:val="ListParagraph"/>
        <w:spacing w:after="240"/>
        <w:ind w:left="630"/>
      </w:pPr>
    </w:p>
    <w:p w14:paraId="6AFC8DFB" w14:textId="601F30BD" w:rsidR="00EC723D" w:rsidRDefault="4CA51E2A" w:rsidP="00993104">
      <w:pPr>
        <w:pStyle w:val="ListParagraph"/>
        <w:numPr>
          <w:ilvl w:val="0"/>
          <w:numId w:val="26"/>
        </w:numPr>
        <w:spacing w:after="240"/>
        <w:ind w:left="630" w:hanging="360"/>
      </w:pPr>
      <w:r>
        <w:t xml:space="preserve">Advisors have the power to veto or overturn an affirmative vote. Challenges to a veto can be brought by the executive board to the Leadership &amp; Involvement Specialist for final review. </w:t>
      </w:r>
    </w:p>
    <w:p w14:paraId="452657A1" w14:textId="77777777" w:rsidR="00EC723D" w:rsidRDefault="00EC723D" w:rsidP="00EC723D">
      <w:pPr>
        <w:pStyle w:val="ListParagraph"/>
        <w:spacing w:after="240"/>
        <w:ind w:left="630"/>
      </w:pPr>
    </w:p>
    <w:p w14:paraId="642108B7" w14:textId="00C2988E" w:rsidR="00E23291" w:rsidRPr="00CE3E8D" w:rsidRDefault="4CA51E2A" w:rsidP="00993104">
      <w:pPr>
        <w:pStyle w:val="ListParagraph"/>
        <w:numPr>
          <w:ilvl w:val="0"/>
          <w:numId w:val="26"/>
        </w:numPr>
        <w:spacing w:after="240"/>
        <w:ind w:left="630" w:hanging="360"/>
      </w:pPr>
      <w:r>
        <w:t xml:space="preserve">At minimum, five members with voting privileges and one senior staff advisor must be present </w:t>
      </w:r>
      <w:proofErr w:type="gramStart"/>
      <w:r>
        <w:t>in order for</w:t>
      </w:r>
      <w:proofErr w:type="gramEnd"/>
      <w:r>
        <w:t xml:space="preserve"> a vote to take place. If this attendance requirement is not met, approval must be received from the Leadership &amp; Involvement Specialist prior to moving forward with the vote.  </w:t>
      </w:r>
    </w:p>
    <w:p w14:paraId="3EFC4DB8" w14:textId="77777777" w:rsidR="007F4D60" w:rsidRPr="00CE3E8D" w:rsidRDefault="6616FE36" w:rsidP="6616FE36">
      <w:pPr>
        <w:rPr>
          <w:b/>
          <w:bCs/>
          <w:color w:val="C00000"/>
          <w:sz w:val="24"/>
          <w:szCs w:val="24"/>
          <w:u w:val="single"/>
        </w:rPr>
      </w:pPr>
      <w:r w:rsidRPr="6616FE36">
        <w:rPr>
          <w:b/>
          <w:bCs/>
          <w:color w:val="C00000"/>
          <w:sz w:val="24"/>
          <w:szCs w:val="24"/>
          <w:u w:val="single"/>
        </w:rPr>
        <w:t>Executive Board Member Eligibility</w:t>
      </w:r>
    </w:p>
    <w:p w14:paraId="18DFF43B" w14:textId="66A07B70" w:rsidR="6616FE36" w:rsidRDefault="6616FE36" w:rsidP="6616FE36">
      <w:pPr>
        <w:rPr>
          <w:b/>
          <w:bCs/>
          <w:color w:val="C00000"/>
          <w:sz w:val="24"/>
          <w:szCs w:val="24"/>
          <w:u w:val="single"/>
        </w:rPr>
      </w:pPr>
    </w:p>
    <w:p w14:paraId="0B5FF3F6" w14:textId="710F5E49" w:rsidR="00E23291" w:rsidRPr="00CE3E8D" w:rsidRDefault="004D1122" w:rsidP="6616FE36">
      <w:pPr>
        <w:rPr>
          <w:b/>
          <w:bCs/>
          <w:sz w:val="24"/>
          <w:szCs w:val="24"/>
        </w:rPr>
      </w:pPr>
      <w:r>
        <w:rPr>
          <w:b/>
          <w:bCs/>
          <w:sz w:val="24"/>
          <w:szCs w:val="24"/>
        </w:rPr>
        <w:t>Community</w:t>
      </w:r>
      <w:r w:rsidR="6616FE36" w:rsidRPr="6616FE36">
        <w:rPr>
          <w:b/>
          <w:bCs/>
          <w:sz w:val="24"/>
          <w:szCs w:val="24"/>
        </w:rPr>
        <w:t xml:space="preserve"> Council </w:t>
      </w:r>
    </w:p>
    <w:p w14:paraId="1E8A113C" w14:textId="77777777" w:rsidR="00E23291" w:rsidRPr="00CE3E8D" w:rsidRDefault="00E23291" w:rsidP="00E23291">
      <w:pPr>
        <w:rPr>
          <w:b/>
        </w:rPr>
      </w:pPr>
    </w:p>
    <w:p w14:paraId="0DF35569" w14:textId="75C1E91E" w:rsidR="6616FE36" w:rsidRDefault="004D1122" w:rsidP="00993104">
      <w:pPr>
        <w:pStyle w:val="ListParagraph"/>
        <w:numPr>
          <w:ilvl w:val="0"/>
          <w:numId w:val="27"/>
        </w:numPr>
        <w:spacing w:after="240" w:line="240" w:lineRule="auto"/>
        <w:ind w:left="630" w:hanging="360"/>
      </w:pPr>
      <w:r>
        <w:t xml:space="preserve">All </w:t>
      </w:r>
      <w:r w:rsidR="18F73C08">
        <w:t>C</w:t>
      </w:r>
      <w:r>
        <w:t xml:space="preserve">ommunity </w:t>
      </w:r>
      <w:r w:rsidR="37E1A410">
        <w:t>C</w:t>
      </w:r>
      <w:r w:rsidR="4CA51E2A">
        <w:t>ouncil executive board members must reside in the residence hall complex of the</w:t>
      </w:r>
      <w:r w:rsidR="00492563">
        <w:t xml:space="preserve"> Community C</w:t>
      </w:r>
      <w:r w:rsidR="4CA51E2A">
        <w:t xml:space="preserve">ouncil that governs them. </w:t>
      </w:r>
    </w:p>
    <w:p w14:paraId="402F5749" w14:textId="77777777" w:rsidR="00AB1797" w:rsidRDefault="00AB1797" w:rsidP="00AB1797">
      <w:pPr>
        <w:pStyle w:val="ListParagraph"/>
        <w:spacing w:after="240" w:line="240" w:lineRule="auto"/>
        <w:ind w:left="630"/>
      </w:pPr>
    </w:p>
    <w:p w14:paraId="3E5D525C" w14:textId="7FC1A9CD" w:rsidR="00AB1797" w:rsidRPr="00CE3E8D" w:rsidRDefault="6616FE36" w:rsidP="00993104">
      <w:pPr>
        <w:pStyle w:val="ListParagraph"/>
        <w:numPr>
          <w:ilvl w:val="0"/>
          <w:numId w:val="27"/>
        </w:numPr>
        <w:spacing w:after="240"/>
        <w:ind w:left="630" w:hanging="360"/>
      </w:pPr>
      <w:r>
        <w:t xml:space="preserve">All </w:t>
      </w:r>
      <w:r w:rsidR="30AA2CD4">
        <w:t>C</w:t>
      </w:r>
      <w:r w:rsidR="004D1122">
        <w:t xml:space="preserve">ommunity </w:t>
      </w:r>
      <w:r w:rsidR="2CE5B725">
        <w:t>C</w:t>
      </w:r>
      <w:r w:rsidR="004D1122">
        <w:t>ouncil</w:t>
      </w:r>
      <w:r>
        <w:t xml:space="preserve"> executive board members will serve as a positive role model by presenting themselves professionally in the OSU community. This expectation includes, but is not limited to, social media presence, behavior </w:t>
      </w:r>
      <w:r w:rsidR="00BF4967">
        <w:t>on</w:t>
      </w:r>
      <w:r>
        <w:t xml:space="preserve"> and off campus. </w:t>
      </w:r>
    </w:p>
    <w:p w14:paraId="55D26685" w14:textId="77777777" w:rsidR="00AB1797" w:rsidRDefault="00AB1797" w:rsidP="00AB1797">
      <w:pPr>
        <w:pStyle w:val="ListParagraph"/>
        <w:spacing w:after="240"/>
        <w:ind w:left="630"/>
      </w:pPr>
    </w:p>
    <w:p w14:paraId="2470B69C" w14:textId="05FF1954" w:rsidR="00AB1797" w:rsidRDefault="6616FE36" w:rsidP="00993104">
      <w:pPr>
        <w:pStyle w:val="ListParagraph"/>
        <w:numPr>
          <w:ilvl w:val="0"/>
          <w:numId w:val="27"/>
        </w:numPr>
        <w:spacing w:after="240"/>
        <w:ind w:left="630" w:hanging="360"/>
      </w:pPr>
      <w:r>
        <w:t xml:space="preserve">All </w:t>
      </w:r>
      <w:r w:rsidR="1FB52FF4">
        <w:t>C</w:t>
      </w:r>
      <w:r w:rsidR="004D1122">
        <w:t xml:space="preserve">ommunity </w:t>
      </w:r>
      <w:r w:rsidR="11E94702">
        <w:t>C</w:t>
      </w:r>
      <w:r w:rsidR="004D1122">
        <w:t xml:space="preserve">ouncil </w:t>
      </w:r>
      <w:r>
        <w:t xml:space="preserve">executive board members must </w:t>
      </w:r>
      <w:r w:rsidR="00181F78">
        <w:t xml:space="preserve">be in </w:t>
      </w:r>
      <w:r>
        <w:t xml:space="preserve">good standing with the university by obeying the Student Code of Conduct and the Residence Hall Handbook for the duration of their appointment. If an executive board member’s behavior leads to a probationary status with the university, they may be subject to removal from their position. </w:t>
      </w:r>
    </w:p>
    <w:p w14:paraId="1E758A82" w14:textId="77777777" w:rsidR="00AB1797" w:rsidRDefault="00AB1797" w:rsidP="00AB1797">
      <w:pPr>
        <w:pStyle w:val="ListParagraph"/>
        <w:spacing w:after="240"/>
        <w:ind w:left="630"/>
      </w:pPr>
    </w:p>
    <w:p w14:paraId="43B0C8FA" w14:textId="721166A9" w:rsidR="00E23291" w:rsidRDefault="6616FE36" w:rsidP="00993104">
      <w:pPr>
        <w:pStyle w:val="ListParagraph"/>
        <w:numPr>
          <w:ilvl w:val="0"/>
          <w:numId w:val="27"/>
        </w:numPr>
        <w:spacing w:after="240"/>
        <w:ind w:left="630" w:hanging="360"/>
      </w:pPr>
      <w:r>
        <w:t xml:space="preserve">All </w:t>
      </w:r>
      <w:r w:rsidR="004D1122">
        <w:t>community council</w:t>
      </w:r>
      <w:r>
        <w:t xml:space="preserve"> executive board members must attend the Involved Living </w:t>
      </w:r>
      <w:r w:rsidR="002C2BE3">
        <w:t>Summit</w:t>
      </w:r>
      <w:r>
        <w:t xml:space="preserve"> in the Fall; absences must be approved by the primary senior staff advisor. </w:t>
      </w:r>
    </w:p>
    <w:p w14:paraId="2B10AF5D" w14:textId="77777777" w:rsidR="00AC096B" w:rsidRDefault="00AC096B" w:rsidP="00AC096B">
      <w:pPr>
        <w:pStyle w:val="ListParagraph"/>
      </w:pPr>
    </w:p>
    <w:p w14:paraId="1E3D2712" w14:textId="77777777" w:rsidR="00AC096B" w:rsidRPr="00CE3E8D" w:rsidRDefault="00AC096B" w:rsidP="00AC096B">
      <w:pPr>
        <w:pStyle w:val="ListParagraph"/>
        <w:spacing w:after="240"/>
        <w:ind w:left="630"/>
      </w:pPr>
    </w:p>
    <w:p w14:paraId="701AEC5E" w14:textId="383A6A03" w:rsidR="00E23291" w:rsidRPr="00CE3E8D" w:rsidRDefault="6616FE36" w:rsidP="6616FE36">
      <w:pPr>
        <w:rPr>
          <w:b/>
          <w:bCs/>
        </w:rPr>
      </w:pPr>
      <w:r w:rsidRPr="6616FE36">
        <w:rPr>
          <w:b/>
          <w:bCs/>
          <w:sz w:val="24"/>
          <w:szCs w:val="24"/>
        </w:rPr>
        <w:lastRenderedPageBreak/>
        <w:t>Involved Living Organizations</w:t>
      </w:r>
      <w:r w:rsidRPr="6616FE36">
        <w:rPr>
          <w:b/>
          <w:bCs/>
        </w:rPr>
        <w:t xml:space="preserve"> </w:t>
      </w:r>
    </w:p>
    <w:p w14:paraId="31C3EC49" w14:textId="77777777" w:rsidR="00E23291" w:rsidRPr="00CE3E8D" w:rsidRDefault="00E23291" w:rsidP="00E23291">
      <w:pPr>
        <w:rPr>
          <w:b/>
        </w:rPr>
      </w:pPr>
    </w:p>
    <w:p w14:paraId="53EAD246" w14:textId="1E4F5A5F" w:rsidR="00E23291" w:rsidRDefault="6616FE36" w:rsidP="00993104">
      <w:pPr>
        <w:pStyle w:val="ListParagraph"/>
        <w:numPr>
          <w:ilvl w:val="0"/>
          <w:numId w:val="28"/>
        </w:numPr>
        <w:spacing w:after="240"/>
        <w:ind w:left="630" w:hanging="360"/>
      </w:pPr>
      <w:r>
        <w:t xml:space="preserve">All ILO executive board members must maintain at least a 2.5 semester and cumulative point average for the duration of their appointment. </w:t>
      </w:r>
    </w:p>
    <w:p w14:paraId="654AAA61" w14:textId="77777777" w:rsidR="00AB1797" w:rsidRPr="00CE3E8D" w:rsidRDefault="00AB1797" w:rsidP="00AB1797">
      <w:pPr>
        <w:pStyle w:val="ListParagraph"/>
        <w:spacing w:after="240"/>
        <w:ind w:left="630"/>
      </w:pPr>
    </w:p>
    <w:p w14:paraId="701A2453" w14:textId="261A85B4" w:rsidR="00AB1797" w:rsidRDefault="6616FE36" w:rsidP="00993104">
      <w:pPr>
        <w:pStyle w:val="ListParagraph"/>
        <w:numPr>
          <w:ilvl w:val="0"/>
          <w:numId w:val="28"/>
        </w:numPr>
        <w:spacing w:after="240"/>
        <w:ind w:left="630" w:hanging="360"/>
      </w:pPr>
      <w:r>
        <w:t xml:space="preserve">All ILO executive board members will serve as a positive role model by presenting themselves professionally in the OSU community. This includes, but is not limited to, social media presence and behavior </w:t>
      </w:r>
      <w:r w:rsidR="00AC096B">
        <w:t xml:space="preserve">on </w:t>
      </w:r>
      <w:r>
        <w:t xml:space="preserve">and off campus. </w:t>
      </w:r>
    </w:p>
    <w:p w14:paraId="0296D947" w14:textId="77777777" w:rsidR="00AB1797" w:rsidRPr="00CE3E8D" w:rsidRDefault="00AB1797" w:rsidP="00AB1797">
      <w:pPr>
        <w:pStyle w:val="ListParagraph"/>
        <w:spacing w:after="240"/>
        <w:ind w:left="630"/>
      </w:pPr>
    </w:p>
    <w:p w14:paraId="7408D778" w14:textId="665CE6BD" w:rsidR="00AB1797" w:rsidRDefault="6616FE36" w:rsidP="00993104">
      <w:pPr>
        <w:pStyle w:val="ListParagraph"/>
        <w:numPr>
          <w:ilvl w:val="0"/>
          <w:numId w:val="28"/>
        </w:numPr>
        <w:spacing w:after="240"/>
        <w:ind w:left="630" w:hanging="360"/>
      </w:pPr>
      <w:r>
        <w:t xml:space="preserve">All ILO executive board members must </w:t>
      </w:r>
      <w:r w:rsidR="00181F78">
        <w:t>be</w:t>
      </w:r>
      <w:r>
        <w:t xml:space="preserve"> in good standing with the university by obeying the Student Code of Conduct and the Residence Hall Handbook for the duration of their appointment. If an executive board member’s behavior leads to a probationary status with the university, they may be subject to removal from their position.</w:t>
      </w:r>
    </w:p>
    <w:p w14:paraId="0F5DF9ED" w14:textId="77777777" w:rsidR="00AB1797" w:rsidRDefault="00AB1797" w:rsidP="00AB1797">
      <w:pPr>
        <w:pStyle w:val="ListParagraph"/>
        <w:spacing w:after="240"/>
        <w:ind w:left="630"/>
      </w:pPr>
    </w:p>
    <w:p w14:paraId="6ADDD39C" w14:textId="3204DB40" w:rsidR="00BE2996" w:rsidRDefault="4CA51E2A" w:rsidP="00BE2996">
      <w:pPr>
        <w:pStyle w:val="ListParagraph"/>
        <w:numPr>
          <w:ilvl w:val="0"/>
          <w:numId w:val="27"/>
        </w:numPr>
        <w:spacing w:after="240"/>
        <w:ind w:left="630" w:hanging="360"/>
      </w:pPr>
      <w:r>
        <w:t xml:space="preserve">ILO </w:t>
      </w:r>
      <w:r w:rsidR="00BE2996">
        <w:t xml:space="preserve">executive board members </w:t>
      </w:r>
      <w:r w:rsidR="00BE2996">
        <w:t>should</w:t>
      </w:r>
      <w:r w:rsidR="00BE2996">
        <w:t xml:space="preserve"> attend the Involved Living </w:t>
      </w:r>
      <w:r w:rsidR="002C2BE3">
        <w:t>Summit</w:t>
      </w:r>
      <w:r w:rsidR="00BE2996">
        <w:t xml:space="preserve"> in the Fall; absences must be approved by the primary senior staff advisor. </w:t>
      </w:r>
    </w:p>
    <w:p w14:paraId="6D755D8A" w14:textId="77777777" w:rsidR="00AB1797" w:rsidRDefault="00AB1797" w:rsidP="00AB1797">
      <w:pPr>
        <w:pStyle w:val="ListParagraph"/>
        <w:spacing w:after="240"/>
        <w:ind w:left="630"/>
      </w:pPr>
    </w:p>
    <w:p w14:paraId="7EE43BF6" w14:textId="77777777" w:rsidR="00EC723D" w:rsidRDefault="2547F754" w:rsidP="00993104">
      <w:pPr>
        <w:pStyle w:val="ListParagraph"/>
        <w:numPr>
          <w:ilvl w:val="0"/>
          <w:numId w:val="28"/>
        </w:numPr>
        <w:spacing w:after="240"/>
        <w:ind w:left="630" w:hanging="360"/>
      </w:pPr>
      <w:r>
        <w:t xml:space="preserve">If mandated </w:t>
      </w:r>
      <w:r w:rsidR="3309A2DF">
        <w:t xml:space="preserve">by the constitution of the ILO </w:t>
      </w:r>
      <w:r>
        <w:t>or hosting the Student Life Department, specific executive board members must reside on-campus for the duration of their positi</w:t>
      </w:r>
      <w:r w:rsidR="00993104">
        <w:t>on.</w:t>
      </w:r>
    </w:p>
    <w:p w14:paraId="26CC9126" w14:textId="77777777" w:rsidR="00FE0C1B" w:rsidRDefault="00FE0C1B" w:rsidP="00FE0C1B">
      <w:pPr>
        <w:spacing w:after="240"/>
      </w:pPr>
    </w:p>
    <w:p w14:paraId="67F384DB" w14:textId="13EA83BC" w:rsidR="00FE0C1B" w:rsidRPr="00CE3E8D" w:rsidRDefault="00FE0C1B" w:rsidP="00FE0C1B">
      <w:pPr>
        <w:spacing w:after="240"/>
        <w:sectPr w:rsidR="00FE0C1B" w:rsidRPr="00CE3E8D" w:rsidSect="0052528B">
          <w:headerReference w:type="default" r:id="rId24"/>
          <w:footerReference w:type="default" r:id="rId25"/>
          <w:headerReference w:type="first" r:id="rId26"/>
          <w:footerReference w:type="first" r:id="rId27"/>
          <w:pgSz w:w="12240" w:h="15840"/>
          <w:pgMar w:top="720" w:right="720" w:bottom="720" w:left="720" w:header="0" w:footer="720" w:gutter="0"/>
          <w:pgNumType w:start="1"/>
          <w:cols w:space="720"/>
          <w:titlePg/>
          <w:docGrid w:linePitch="299"/>
        </w:sectPr>
      </w:pPr>
    </w:p>
    <w:tbl>
      <w:tblPr>
        <w:tblStyle w:val="TableGrid"/>
        <w:tblW w:w="0" w:type="auto"/>
        <w:tblLook w:val="04A0" w:firstRow="1" w:lastRow="0" w:firstColumn="1" w:lastColumn="0" w:noHBand="0" w:noVBand="1"/>
      </w:tblPr>
      <w:tblGrid>
        <w:gridCol w:w="8635"/>
        <w:gridCol w:w="1795"/>
      </w:tblGrid>
      <w:tr w:rsidR="00425635" w:rsidRPr="00CE3E8D" w14:paraId="3E6A1C10" w14:textId="77777777" w:rsidTr="00993104">
        <w:trPr>
          <w:trHeight w:val="287"/>
        </w:trPr>
        <w:tc>
          <w:tcPr>
            <w:tcW w:w="8635" w:type="dxa"/>
            <w:vAlign w:val="center"/>
          </w:tcPr>
          <w:p w14:paraId="534A2BB9" w14:textId="038FA1B4" w:rsidR="00425635" w:rsidRPr="00FE0C1B" w:rsidRDefault="00073A67" w:rsidP="00993104">
            <w:pPr>
              <w:spacing w:before="200"/>
              <w:rPr>
                <w:rFonts w:ascii="Arial" w:eastAsia="Arial" w:hAnsi="Arial" w:cs="Arial"/>
                <w:b/>
                <w:bCs/>
                <w:color w:val="C00000"/>
                <w:sz w:val="36"/>
                <w:szCs w:val="36"/>
              </w:rPr>
            </w:pPr>
            <w:r w:rsidRPr="00FE0C1B">
              <w:rPr>
                <w:rFonts w:ascii="Arial" w:eastAsia="Arial" w:hAnsi="Arial" w:cs="Arial"/>
                <w:b/>
                <w:bCs/>
                <w:color w:val="C00000"/>
                <w:sz w:val="36"/>
                <w:szCs w:val="36"/>
              </w:rPr>
              <w:t>Appendix Directory</w:t>
            </w:r>
          </w:p>
        </w:tc>
        <w:tc>
          <w:tcPr>
            <w:tcW w:w="1795" w:type="dxa"/>
          </w:tcPr>
          <w:p w14:paraId="5F7C4B85" w14:textId="36B62354" w:rsidR="00425635" w:rsidRPr="00FE0C1B" w:rsidRDefault="6616FE36" w:rsidP="6616FE36">
            <w:pPr>
              <w:spacing w:before="200"/>
              <w:jc w:val="center"/>
              <w:rPr>
                <w:rFonts w:ascii="Arial" w:eastAsia="Arial" w:hAnsi="Arial" w:cs="Arial"/>
                <w:b/>
                <w:bCs/>
                <w:color w:val="C00000"/>
                <w:sz w:val="24"/>
                <w:szCs w:val="24"/>
              </w:rPr>
            </w:pPr>
            <w:r w:rsidRPr="00FE0C1B">
              <w:rPr>
                <w:rFonts w:ascii="Arial" w:eastAsia="Arial" w:hAnsi="Arial" w:cs="Arial"/>
                <w:b/>
                <w:bCs/>
                <w:color w:val="C00000"/>
                <w:sz w:val="24"/>
                <w:szCs w:val="24"/>
              </w:rPr>
              <w:t>Page Number</w:t>
            </w:r>
            <w:r w:rsidR="00073A67" w:rsidRPr="00FE0C1B">
              <w:rPr>
                <w:rFonts w:ascii="Arial" w:eastAsia="Arial" w:hAnsi="Arial" w:cs="Arial"/>
                <w:b/>
                <w:bCs/>
                <w:color w:val="C00000"/>
                <w:sz w:val="24"/>
                <w:szCs w:val="24"/>
              </w:rPr>
              <w:t>s</w:t>
            </w:r>
          </w:p>
        </w:tc>
      </w:tr>
      <w:tr w:rsidR="00CD29A6" w:rsidRPr="00CE3E8D" w14:paraId="0D8D2D6B" w14:textId="77777777" w:rsidTr="002C2BE3">
        <w:tc>
          <w:tcPr>
            <w:tcW w:w="8635" w:type="dxa"/>
            <w:vAlign w:val="center"/>
          </w:tcPr>
          <w:p w14:paraId="6F6BBFCD" w14:textId="20BFFDBC" w:rsidR="00CD29A6" w:rsidRPr="002C2BE3" w:rsidRDefault="6616FE36" w:rsidP="6616FE36">
            <w:pPr>
              <w:spacing w:before="200"/>
              <w:rPr>
                <w:rFonts w:ascii="Arial" w:eastAsia="Arial" w:hAnsi="Arial" w:cs="Arial"/>
                <w:sz w:val="24"/>
                <w:szCs w:val="24"/>
              </w:rPr>
            </w:pPr>
            <w:r w:rsidRPr="002C2BE3">
              <w:rPr>
                <w:rFonts w:ascii="Arial" w:eastAsia="Arial" w:hAnsi="Arial" w:cs="Arial"/>
                <w:b/>
                <w:bCs/>
                <w:sz w:val="24"/>
                <w:szCs w:val="24"/>
              </w:rPr>
              <w:t>Appendix 1</w:t>
            </w:r>
            <w:r w:rsidRPr="002C2BE3">
              <w:rPr>
                <w:rFonts w:ascii="Arial" w:eastAsia="Arial" w:hAnsi="Arial" w:cs="Arial"/>
                <w:sz w:val="24"/>
                <w:szCs w:val="24"/>
              </w:rPr>
              <w:t xml:space="preserve"> – </w:t>
            </w:r>
            <w:r w:rsidR="00B2622F" w:rsidRPr="002C2BE3">
              <w:rPr>
                <w:rFonts w:ascii="Arial" w:eastAsia="Arial" w:hAnsi="Arial" w:cs="Arial"/>
                <w:sz w:val="24"/>
                <w:szCs w:val="24"/>
              </w:rPr>
              <w:t>Advisor Important Dates for 2022-2023</w:t>
            </w:r>
          </w:p>
          <w:p w14:paraId="13AA1024" w14:textId="77777777" w:rsidR="00CD29A6" w:rsidRPr="002C2BE3" w:rsidRDefault="6616FE36" w:rsidP="6616FE36">
            <w:pPr>
              <w:rPr>
                <w:rFonts w:ascii="Arial" w:eastAsia="Arial" w:hAnsi="Arial" w:cs="Arial"/>
                <w:i/>
                <w:iCs/>
                <w:sz w:val="24"/>
                <w:szCs w:val="24"/>
              </w:rPr>
            </w:pPr>
            <w:r w:rsidRPr="002C2BE3">
              <w:rPr>
                <w:rFonts w:ascii="Arial" w:eastAsia="Arial" w:hAnsi="Arial" w:cs="Arial"/>
                <w:i/>
                <w:iCs/>
              </w:rPr>
              <w:t>Note that deadlines are also reflected in this calendar</w:t>
            </w:r>
          </w:p>
        </w:tc>
        <w:tc>
          <w:tcPr>
            <w:tcW w:w="1795" w:type="dxa"/>
            <w:shd w:val="clear" w:color="auto" w:fill="FFFFFF" w:themeFill="background1"/>
            <w:vAlign w:val="center"/>
          </w:tcPr>
          <w:p w14:paraId="7E39E182" w14:textId="488D6C39" w:rsidR="00CD29A6" w:rsidRPr="002C2BE3" w:rsidRDefault="00847B9B" w:rsidP="00BD5F2B">
            <w:pPr>
              <w:spacing w:before="200"/>
              <w:jc w:val="center"/>
              <w:rPr>
                <w:rFonts w:ascii="Arial" w:eastAsia="Arial" w:hAnsi="Arial" w:cs="Arial"/>
                <w:b/>
                <w:sz w:val="24"/>
                <w:szCs w:val="24"/>
                <w:highlight w:val="yellow"/>
              </w:rPr>
            </w:pPr>
            <w:r w:rsidRPr="002C2BE3">
              <w:rPr>
                <w:rFonts w:ascii="Arial" w:eastAsia="Arial" w:hAnsi="Arial" w:cs="Arial"/>
                <w:b/>
                <w:sz w:val="24"/>
                <w:szCs w:val="24"/>
              </w:rPr>
              <w:t>18</w:t>
            </w:r>
          </w:p>
        </w:tc>
      </w:tr>
      <w:tr w:rsidR="00BD5F2B" w:rsidRPr="00CE3E8D" w14:paraId="5D666940" w14:textId="77777777" w:rsidTr="002C2BE3">
        <w:tc>
          <w:tcPr>
            <w:tcW w:w="8635" w:type="dxa"/>
            <w:vAlign w:val="center"/>
          </w:tcPr>
          <w:p w14:paraId="69AE781F" w14:textId="0AB2D6CD" w:rsidR="00BD5F2B" w:rsidRPr="002C2BE3" w:rsidRDefault="00BD5F2B" w:rsidP="00BD5F2B">
            <w:pPr>
              <w:spacing w:before="200"/>
              <w:rPr>
                <w:sz w:val="24"/>
                <w:szCs w:val="24"/>
              </w:rPr>
            </w:pPr>
            <w:r w:rsidRPr="002C2BE3">
              <w:rPr>
                <w:rFonts w:ascii="Arial" w:eastAsia="Arial" w:hAnsi="Arial" w:cs="Arial"/>
                <w:b/>
                <w:bCs/>
                <w:sz w:val="24"/>
                <w:szCs w:val="24"/>
              </w:rPr>
              <w:t>Appendix 2</w:t>
            </w:r>
            <w:r w:rsidRPr="002C2BE3">
              <w:rPr>
                <w:rFonts w:ascii="Arial" w:eastAsia="Arial" w:hAnsi="Arial" w:cs="Arial"/>
                <w:sz w:val="24"/>
                <w:szCs w:val="24"/>
              </w:rPr>
              <w:t xml:space="preserve"> – Recruitment Information to Collect</w:t>
            </w:r>
          </w:p>
        </w:tc>
        <w:tc>
          <w:tcPr>
            <w:tcW w:w="1795" w:type="dxa"/>
            <w:vAlign w:val="center"/>
          </w:tcPr>
          <w:p w14:paraId="65432EC7" w14:textId="1CA5E4C0" w:rsidR="00BD5F2B" w:rsidRPr="002C2BE3" w:rsidRDefault="00847B9B" w:rsidP="00BD5F2B">
            <w:pPr>
              <w:spacing w:before="200"/>
              <w:jc w:val="center"/>
              <w:rPr>
                <w:b/>
                <w:sz w:val="24"/>
                <w:szCs w:val="24"/>
                <w:highlight w:val="yellow"/>
              </w:rPr>
            </w:pPr>
            <w:r w:rsidRPr="002C2BE3">
              <w:rPr>
                <w:rFonts w:ascii="Arial" w:eastAsia="Arial" w:hAnsi="Arial" w:cs="Arial"/>
                <w:b/>
                <w:sz w:val="24"/>
                <w:szCs w:val="24"/>
              </w:rPr>
              <w:t>19</w:t>
            </w:r>
          </w:p>
        </w:tc>
      </w:tr>
      <w:tr w:rsidR="00BD5F2B" w:rsidRPr="00CE3E8D" w14:paraId="297AE759" w14:textId="77777777" w:rsidTr="002C2BE3">
        <w:tc>
          <w:tcPr>
            <w:tcW w:w="8635" w:type="dxa"/>
            <w:vAlign w:val="center"/>
          </w:tcPr>
          <w:p w14:paraId="160BFAB9" w14:textId="1093C31E" w:rsidR="00BD5F2B" w:rsidRPr="002C2BE3" w:rsidRDefault="00BD5F2B" w:rsidP="00BD5F2B">
            <w:pPr>
              <w:spacing w:before="200"/>
              <w:rPr>
                <w:sz w:val="24"/>
                <w:szCs w:val="24"/>
              </w:rPr>
            </w:pPr>
            <w:r w:rsidRPr="002C2BE3">
              <w:rPr>
                <w:rFonts w:ascii="Arial" w:eastAsia="Arial" w:hAnsi="Arial" w:cs="Arial"/>
                <w:b/>
                <w:bCs/>
                <w:sz w:val="24"/>
                <w:szCs w:val="24"/>
              </w:rPr>
              <w:t>Appendix 3</w:t>
            </w:r>
            <w:r w:rsidRPr="002C2BE3">
              <w:rPr>
                <w:rFonts w:ascii="Arial" w:eastAsia="Arial" w:hAnsi="Arial" w:cs="Arial"/>
                <w:sz w:val="24"/>
                <w:szCs w:val="24"/>
              </w:rPr>
              <w:t xml:space="preserve"> – </w:t>
            </w:r>
            <w:r w:rsidR="00D2769F" w:rsidRPr="002C2BE3">
              <w:rPr>
                <w:rFonts w:ascii="Arial" w:hAnsi="Arial" w:cs="Arial"/>
                <w:sz w:val="24"/>
                <w:szCs w:val="24"/>
              </w:rPr>
              <w:t>Community C</w:t>
            </w:r>
            <w:r w:rsidR="00D2769F" w:rsidRPr="002C2BE3">
              <w:rPr>
                <w:rFonts w:ascii="Arial" w:eastAsia="Arial" w:hAnsi="Arial" w:cs="Arial"/>
                <w:sz w:val="24"/>
                <w:szCs w:val="24"/>
              </w:rPr>
              <w:t>ouncil Recruitment Timeline</w:t>
            </w:r>
          </w:p>
        </w:tc>
        <w:tc>
          <w:tcPr>
            <w:tcW w:w="1795" w:type="dxa"/>
            <w:vAlign w:val="center"/>
          </w:tcPr>
          <w:p w14:paraId="649E56F5" w14:textId="21560DBA" w:rsidR="00BD5F2B" w:rsidRPr="002C2BE3" w:rsidRDefault="00D2769F" w:rsidP="00BD5F2B">
            <w:pPr>
              <w:spacing w:before="200"/>
              <w:jc w:val="center"/>
              <w:rPr>
                <w:sz w:val="24"/>
                <w:szCs w:val="24"/>
                <w:highlight w:val="yellow"/>
              </w:rPr>
            </w:pPr>
            <w:r w:rsidRPr="002C2BE3">
              <w:rPr>
                <w:rFonts w:ascii="Arial" w:eastAsia="Arial" w:hAnsi="Arial" w:cs="Arial"/>
                <w:b/>
                <w:sz w:val="24"/>
                <w:szCs w:val="24"/>
              </w:rPr>
              <w:t>20</w:t>
            </w:r>
          </w:p>
        </w:tc>
      </w:tr>
      <w:tr w:rsidR="00CD29A6" w:rsidRPr="00CE3E8D" w14:paraId="33DD3818" w14:textId="77777777" w:rsidTr="002C2BE3">
        <w:tc>
          <w:tcPr>
            <w:tcW w:w="8635" w:type="dxa"/>
            <w:vAlign w:val="center"/>
          </w:tcPr>
          <w:p w14:paraId="7C1418A4" w14:textId="611EADC2" w:rsidR="00CD29A6" w:rsidRPr="002C2BE3" w:rsidRDefault="00BD5F2B" w:rsidP="6616FE36">
            <w:pPr>
              <w:spacing w:before="200"/>
              <w:rPr>
                <w:rFonts w:ascii="Arial" w:eastAsia="Arial" w:hAnsi="Arial" w:cs="Arial"/>
                <w:sz w:val="24"/>
                <w:szCs w:val="24"/>
              </w:rPr>
            </w:pPr>
            <w:r w:rsidRPr="002C2BE3">
              <w:rPr>
                <w:rFonts w:ascii="Arial" w:eastAsia="Arial" w:hAnsi="Arial" w:cs="Arial"/>
                <w:b/>
                <w:bCs/>
                <w:sz w:val="24"/>
                <w:szCs w:val="24"/>
              </w:rPr>
              <w:t>Appendix 4</w:t>
            </w:r>
            <w:r w:rsidR="6616FE36" w:rsidRPr="002C2BE3">
              <w:rPr>
                <w:rFonts w:ascii="Arial" w:eastAsia="Arial" w:hAnsi="Arial" w:cs="Arial"/>
                <w:sz w:val="24"/>
                <w:szCs w:val="24"/>
              </w:rPr>
              <w:t xml:space="preserve"> – </w:t>
            </w:r>
            <w:r w:rsidR="003C3F93" w:rsidRPr="002C2BE3">
              <w:rPr>
                <w:rFonts w:ascii="Arial" w:eastAsia="Arial" w:hAnsi="Arial" w:cs="Arial"/>
                <w:sz w:val="24"/>
                <w:szCs w:val="24"/>
              </w:rPr>
              <w:t>Organization Transition Report Details</w:t>
            </w:r>
          </w:p>
        </w:tc>
        <w:tc>
          <w:tcPr>
            <w:tcW w:w="1795" w:type="dxa"/>
            <w:vAlign w:val="center"/>
          </w:tcPr>
          <w:p w14:paraId="2A024351" w14:textId="06F9EF9F" w:rsidR="00CD29A6" w:rsidRPr="002C2BE3" w:rsidRDefault="003C3F93" w:rsidP="00BD5F2B">
            <w:pPr>
              <w:spacing w:before="200"/>
              <w:jc w:val="center"/>
              <w:rPr>
                <w:rFonts w:ascii="Arial" w:eastAsia="Arial" w:hAnsi="Arial" w:cs="Arial"/>
                <w:sz w:val="24"/>
                <w:szCs w:val="24"/>
                <w:highlight w:val="yellow"/>
              </w:rPr>
            </w:pPr>
            <w:r w:rsidRPr="002C2BE3">
              <w:rPr>
                <w:rFonts w:ascii="Arial" w:eastAsia="Arial" w:hAnsi="Arial" w:cs="Arial"/>
                <w:b/>
                <w:sz w:val="24"/>
                <w:szCs w:val="24"/>
              </w:rPr>
              <w:t>21-22</w:t>
            </w:r>
          </w:p>
        </w:tc>
      </w:tr>
      <w:tr w:rsidR="00CD29A6" w:rsidRPr="00CE3E8D" w14:paraId="0330E653" w14:textId="77777777" w:rsidTr="002C2BE3">
        <w:tc>
          <w:tcPr>
            <w:tcW w:w="8635" w:type="dxa"/>
            <w:vAlign w:val="center"/>
          </w:tcPr>
          <w:p w14:paraId="29129A3A" w14:textId="7532F053" w:rsidR="00CD29A6" w:rsidRPr="002C2BE3" w:rsidRDefault="00BD5F2B" w:rsidP="6616FE36">
            <w:pPr>
              <w:spacing w:before="200"/>
              <w:rPr>
                <w:rFonts w:ascii="Arial" w:eastAsia="Arial" w:hAnsi="Arial" w:cs="Arial"/>
                <w:sz w:val="24"/>
                <w:szCs w:val="24"/>
              </w:rPr>
            </w:pPr>
            <w:r w:rsidRPr="002C2BE3">
              <w:rPr>
                <w:rFonts w:ascii="Arial" w:eastAsia="Arial" w:hAnsi="Arial" w:cs="Arial"/>
                <w:b/>
                <w:bCs/>
                <w:sz w:val="24"/>
                <w:szCs w:val="24"/>
              </w:rPr>
              <w:t>Appendix 5</w:t>
            </w:r>
            <w:r w:rsidR="6616FE36" w:rsidRPr="002C2BE3">
              <w:rPr>
                <w:rFonts w:ascii="Arial" w:eastAsia="Arial" w:hAnsi="Arial" w:cs="Arial"/>
                <w:sz w:val="24"/>
                <w:szCs w:val="24"/>
              </w:rPr>
              <w:t xml:space="preserve"> – </w:t>
            </w:r>
            <w:r w:rsidR="003C3F93" w:rsidRPr="002C2BE3">
              <w:rPr>
                <w:rFonts w:ascii="Arial" w:hAnsi="Arial" w:cs="Arial"/>
                <w:sz w:val="24"/>
                <w:szCs w:val="24"/>
              </w:rPr>
              <w:t>Marketing Guidelines for Community Council Apparel</w:t>
            </w:r>
          </w:p>
        </w:tc>
        <w:tc>
          <w:tcPr>
            <w:tcW w:w="1795" w:type="dxa"/>
            <w:vAlign w:val="center"/>
          </w:tcPr>
          <w:p w14:paraId="49B36B87" w14:textId="516AE449" w:rsidR="00CD29A6" w:rsidRPr="002C2BE3" w:rsidRDefault="003C3F93" w:rsidP="00BD5F2B">
            <w:pPr>
              <w:spacing w:before="200"/>
              <w:jc w:val="center"/>
              <w:rPr>
                <w:rFonts w:ascii="Arial" w:eastAsia="Arial" w:hAnsi="Arial" w:cs="Arial"/>
                <w:b/>
                <w:sz w:val="24"/>
                <w:szCs w:val="24"/>
                <w:highlight w:val="yellow"/>
              </w:rPr>
            </w:pPr>
            <w:r w:rsidRPr="002C2BE3">
              <w:rPr>
                <w:rFonts w:ascii="Arial" w:eastAsia="Arial" w:hAnsi="Arial" w:cs="Arial"/>
                <w:b/>
                <w:sz w:val="24"/>
                <w:szCs w:val="24"/>
              </w:rPr>
              <w:t>22</w:t>
            </w:r>
          </w:p>
        </w:tc>
      </w:tr>
      <w:tr w:rsidR="00C9077E" w:rsidRPr="00CE3E8D" w14:paraId="16EFC00F" w14:textId="77777777" w:rsidTr="002C2BE3">
        <w:trPr>
          <w:trHeight w:val="647"/>
        </w:trPr>
        <w:tc>
          <w:tcPr>
            <w:tcW w:w="8635" w:type="dxa"/>
            <w:vAlign w:val="center"/>
          </w:tcPr>
          <w:p w14:paraId="6103DF45" w14:textId="262F9B40" w:rsidR="001D5358" w:rsidRPr="002C2BE3" w:rsidRDefault="00A1465D" w:rsidP="6616FE36">
            <w:pPr>
              <w:spacing w:before="200"/>
              <w:rPr>
                <w:rFonts w:ascii="Arial" w:eastAsia="Arial" w:hAnsi="Arial" w:cs="Arial"/>
                <w:sz w:val="24"/>
                <w:szCs w:val="24"/>
              </w:rPr>
            </w:pPr>
            <w:r w:rsidRPr="002C2BE3">
              <w:rPr>
                <w:rFonts w:ascii="Arial" w:eastAsia="Arial" w:hAnsi="Arial" w:cs="Arial"/>
                <w:b/>
                <w:bCs/>
                <w:sz w:val="24"/>
                <w:szCs w:val="24"/>
              </w:rPr>
              <w:t>Appendix 6</w:t>
            </w:r>
            <w:r w:rsidR="6616FE36" w:rsidRPr="002C2BE3">
              <w:rPr>
                <w:rFonts w:ascii="Arial" w:eastAsia="Arial" w:hAnsi="Arial" w:cs="Arial"/>
                <w:sz w:val="24"/>
                <w:szCs w:val="24"/>
              </w:rPr>
              <w:t xml:space="preserve"> – </w:t>
            </w:r>
            <w:r w:rsidR="00327799" w:rsidRPr="002C2BE3">
              <w:rPr>
                <w:rFonts w:ascii="Arial" w:eastAsia="Arial" w:hAnsi="Arial" w:cs="Arial"/>
                <w:sz w:val="24"/>
                <w:szCs w:val="24"/>
              </w:rPr>
              <w:t>Resource Directory</w:t>
            </w:r>
            <w:r w:rsidR="6616FE36" w:rsidRPr="002C2BE3">
              <w:rPr>
                <w:rFonts w:ascii="Arial" w:eastAsia="Arial" w:hAnsi="Arial" w:cs="Arial"/>
                <w:sz w:val="24"/>
                <w:szCs w:val="24"/>
              </w:rPr>
              <w:t xml:space="preserve"> </w:t>
            </w:r>
          </w:p>
          <w:p w14:paraId="6C993819" w14:textId="4BFDBB8F" w:rsidR="00C9077E" w:rsidRPr="002C2BE3" w:rsidRDefault="6616FE36" w:rsidP="6616FE36">
            <w:pPr>
              <w:rPr>
                <w:rFonts w:ascii="Arial" w:eastAsia="Arial" w:hAnsi="Arial" w:cs="Arial"/>
                <w:i/>
                <w:iCs/>
                <w:sz w:val="24"/>
                <w:szCs w:val="24"/>
              </w:rPr>
            </w:pPr>
            <w:r w:rsidRPr="002C2BE3">
              <w:rPr>
                <w:rFonts w:ascii="Arial" w:eastAsia="Arial" w:hAnsi="Arial" w:cs="Arial"/>
                <w:i/>
                <w:iCs/>
              </w:rPr>
              <w:t xml:space="preserve">Where to </w:t>
            </w:r>
            <w:r w:rsidR="00327799" w:rsidRPr="002C2BE3">
              <w:rPr>
                <w:rFonts w:ascii="Arial" w:eastAsia="Arial" w:hAnsi="Arial" w:cs="Arial"/>
                <w:i/>
                <w:iCs/>
              </w:rPr>
              <w:t>find and access various resources</w:t>
            </w:r>
          </w:p>
        </w:tc>
        <w:tc>
          <w:tcPr>
            <w:tcW w:w="1795" w:type="dxa"/>
            <w:vAlign w:val="center"/>
          </w:tcPr>
          <w:p w14:paraId="4D0A15B6" w14:textId="5368AA5B" w:rsidR="00C9077E" w:rsidRPr="002C2BE3" w:rsidRDefault="00EF7488" w:rsidP="00BD5F2B">
            <w:pPr>
              <w:spacing w:before="200"/>
              <w:jc w:val="center"/>
              <w:rPr>
                <w:rFonts w:ascii="Arial" w:eastAsia="Arial" w:hAnsi="Arial" w:cs="Arial"/>
                <w:b/>
                <w:sz w:val="24"/>
                <w:szCs w:val="24"/>
              </w:rPr>
            </w:pPr>
            <w:r w:rsidRPr="002C2BE3">
              <w:rPr>
                <w:rFonts w:ascii="Arial" w:eastAsia="Arial" w:hAnsi="Arial" w:cs="Arial"/>
                <w:b/>
                <w:sz w:val="24"/>
                <w:szCs w:val="24"/>
              </w:rPr>
              <w:t>23</w:t>
            </w:r>
          </w:p>
        </w:tc>
      </w:tr>
    </w:tbl>
    <w:p w14:paraId="4291DC3A" w14:textId="4F3BA072" w:rsidR="160F3D7F" w:rsidRDefault="160F3D7F" w:rsidP="160F3D7F">
      <w:pPr>
        <w:jc w:val="center"/>
        <w:rPr>
          <w:b/>
          <w:bCs/>
          <w:color w:val="C00000"/>
        </w:rPr>
      </w:pPr>
    </w:p>
    <w:p w14:paraId="4BC46C5C" w14:textId="10E92E15" w:rsidR="00993104" w:rsidRDefault="00993104" w:rsidP="160F3D7F">
      <w:pPr>
        <w:jc w:val="center"/>
        <w:rPr>
          <w:b/>
          <w:bCs/>
          <w:color w:val="C00000"/>
        </w:rPr>
      </w:pPr>
    </w:p>
    <w:p w14:paraId="5C9995D9" w14:textId="0B1684D8" w:rsidR="00FE0C1B" w:rsidRDefault="00FE0C1B" w:rsidP="160F3D7F">
      <w:pPr>
        <w:jc w:val="center"/>
        <w:rPr>
          <w:b/>
          <w:bCs/>
          <w:color w:val="C00000"/>
        </w:rPr>
      </w:pPr>
    </w:p>
    <w:p w14:paraId="4FB1B81A" w14:textId="106F5E1F" w:rsidR="00FE0C1B" w:rsidRDefault="00FE0C1B" w:rsidP="002C2BE3">
      <w:pPr>
        <w:rPr>
          <w:b/>
          <w:bCs/>
          <w:color w:val="C00000"/>
        </w:rPr>
      </w:pPr>
    </w:p>
    <w:p w14:paraId="1B7A91B2" w14:textId="77777777" w:rsidR="00EF7488" w:rsidRDefault="00EF7488" w:rsidP="160F3D7F">
      <w:pPr>
        <w:jc w:val="center"/>
        <w:rPr>
          <w:b/>
          <w:bCs/>
          <w:color w:val="C00000"/>
        </w:rPr>
      </w:pPr>
    </w:p>
    <w:p w14:paraId="79FA336F" w14:textId="0E941526" w:rsidR="00FE0C1B" w:rsidRDefault="00FE0C1B" w:rsidP="160F3D7F">
      <w:pPr>
        <w:jc w:val="center"/>
        <w:rPr>
          <w:b/>
          <w:bCs/>
          <w:color w:val="C00000"/>
        </w:rPr>
      </w:pPr>
    </w:p>
    <w:p w14:paraId="61FC14F7" w14:textId="1EBD307C" w:rsidR="00FE0C1B" w:rsidRDefault="00FE0C1B" w:rsidP="160F3D7F">
      <w:pPr>
        <w:jc w:val="center"/>
        <w:rPr>
          <w:b/>
          <w:bCs/>
          <w:color w:val="C00000"/>
        </w:rPr>
      </w:pPr>
    </w:p>
    <w:p w14:paraId="5AF9B5F9" w14:textId="38C702C0" w:rsidR="00FE0C1B" w:rsidRDefault="00FE0C1B" w:rsidP="160F3D7F">
      <w:pPr>
        <w:jc w:val="center"/>
        <w:rPr>
          <w:b/>
          <w:bCs/>
          <w:color w:val="C00000"/>
        </w:rPr>
      </w:pPr>
    </w:p>
    <w:p w14:paraId="45C14BCD" w14:textId="77777777" w:rsidR="00FE0C1B" w:rsidRDefault="00FE0C1B" w:rsidP="160F3D7F">
      <w:pPr>
        <w:jc w:val="center"/>
        <w:rPr>
          <w:b/>
          <w:bCs/>
          <w:color w:val="C00000"/>
        </w:rPr>
      </w:pPr>
    </w:p>
    <w:p w14:paraId="74A0CD2B" w14:textId="662126D3" w:rsidR="0034205A" w:rsidRDefault="00B164B9" w:rsidP="160F3D7F">
      <w:pPr>
        <w:jc w:val="center"/>
        <w:rPr>
          <w:b/>
          <w:bCs/>
          <w:color w:val="C00000"/>
          <w:sz w:val="28"/>
          <w:szCs w:val="28"/>
        </w:rPr>
      </w:pPr>
      <w:r>
        <w:rPr>
          <w:b/>
          <w:bCs/>
          <w:color w:val="C00000"/>
          <w:sz w:val="28"/>
          <w:szCs w:val="28"/>
        </w:rPr>
        <w:lastRenderedPageBreak/>
        <w:t>A</w:t>
      </w:r>
      <w:r w:rsidR="004C5167">
        <w:rPr>
          <w:b/>
          <w:bCs/>
          <w:color w:val="C00000"/>
          <w:sz w:val="28"/>
          <w:szCs w:val="28"/>
        </w:rPr>
        <w:t>ppendix 1 – Advisor Important Dates for 2022-2023</w:t>
      </w:r>
    </w:p>
    <w:p w14:paraId="20DB5E2C" w14:textId="77777777" w:rsidR="004C5167" w:rsidRPr="00993104" w:rsidRDefault="004C5167" w:rsidP="160F3D7F">
      <w:pPr>
        <w:jc w:val="center"/>
        <w:rPr>
          <w:b/>
          <w:bCs/>
          <w:color w:val="C00000"/>
          <w:sz w:val="32"/>
          <w:szCs w:val="32"/>
        </w:rPr>
      </w:pPr>
    </w:p>
    <w:tbl>
      <w:tblPr>
        <w:tblStyle w:val="TableGrid"/>
        <w:tblW w:w="10200" w:type="dxa"/>
        <w:tblInd w:w="355" w:type="dxa"/>
        <w:tblLook w:val="04A0" w:firstRow="1" w:lastRow="0" w:firstColumn="1" w:lastColumn="0" w:noHBand="0" w:noVBand="1"/>
      </w:tblPr>
      <w:tblGrid>
        <w:gridCol w:w="3585"/>
        <w:gridCol w:w="6615"/>
      </w:tblGrid>
      <w:tr w:rsidR="00FE0C1B" w:rsidRPr="00C647B4" w14:paraId="03EB9B83" w14:textId="77777777" w:rsidTr="00E372D0">
        <w:tc>
          <w:tcPr>
            <w:tcW w:w="3585" w:type="dxa"/>
            <w:vAlign w:val="center"/>
          </w:tcPr>
          <w:p w14:paraId="6DBB6ACB" w14:textId="77777777" w:rsidR="00FE0C1B" w:rsidRPr="00C647B4" w:rsidRDefault="00FE0C1B" w:rsidP="00E372D0">
            <w:pPr>
              <w:pStyle w:val="NoSpacing"/>
              <w:spacing w:line="360" w:lineRule="auto"/>
              <w:rPr>
                <w:rFonts w:ascii="Arial" w:hAnsi="Arial" w:cs="Arial"/>
                <w:sz w:val="20"/>
                <w:szCs w:val="20"/>
              </w:rPr>
            </w:pPr>
            <w:r w:rsidRPr="59F6621E">
              <w:rPr>
                <w:rFonts w:ascii="Arial" w:hAnsi="Arial" w:cs="Arial"/>
                <w:sz w:val="20"/>
                <w:szCs w:val="20"/>
              </w:rPr>
              <w:t>Mon. – Sat. August 15</w:t>
            </w:r>
            <w:r w:rsidRPr="59F6621E">
              <w:rPr>
                <w:rFonts w:ascii="Arial" w:hAnsi="Arial" w:cs="Arial"/>
                <w:sz w:val="20"/>
                <w:szCs w:val="20"/>
                <w:vertAlign w:val="superscript"/>
              </w:rPr>
              <w:t>th</w:t>
            </w:r>
            <w:r w:rsidRPr="59F6621E">
              <w:rPr>
                <w:rFonts w:ascii="Arial" w:hAnsi="Arial" w:cs="Arial"/>
                <w:sz w:val="20"/>
                <w:szCs w:val="20"/>
              </w:rPr>
              <w:t xml:space="preserve"> –20th, 2022</w:t>
            </w:r>
          </w:p>
        </w:tc>
        <w:tc>
          <w:tcPr>
            <w:tcW w:w="6615" w:type="dxa"/>
            <w:vAlign w:val="center"/>
          </w:tcPr>
          <w:p w14:paraId="49FCD7B2" w14:textId="77777777" w:rsidR="00FE0C1B" w:rsidRPr="00C647B4" w:rsidRDefault="00FE0C1B" w:rsidP="00E372D0">
            <w:pPr>
              <w:pStyle w:val="NoSpacing"/>
              <w:spacing w:line="360" w:lineRule="auto"/>
              <w:rPr>
                <w:rFonts w:ascii="Arial" w:hAnsi="Arial" w:cs="Arial"/>
                <w:b/>
                <w:sz w:val="20"/>
                <w:szCs w:val="20"/>
              </w:rPr>
            </w:pPr>
            <w:r>
              <w:rPr>
                <w:rFonts w:ascii="Arial" w:hAnsi="Arial" w:cs="Arial"/>
                <w:b/>
                <w:sz w:val="20"/>
                <w:szCs w:val="20"/>
              </w:rPr>
              <w:t>Move-In Timeline</w:t>
            </w:r>
          </w:p>
        </w:tc>
      </w:tr>
      <w:tr w:rsidR="00FE0C1B" w14:paraId="216E1AE7" w14:textId="77777777" w:rsidTr="00E372D0">
        <w:tc>
          <w:tcPr>
            <w:tcW w:w="3585" w:type="dxa"/>
            <w:shd w:val="clear" w:color="auto" w:fill="FFFFFF" w:themeFill="background1"/>
            <w:vAlign w:val="center"/>
          </w:tcPr>
          <w:p w14:paraId="00B9ADE3" w14:textId="77777777" w:rsidR="00FE0C1B" w:rsidRDefault="00FE0C1B" w:rsidP="00E372D0">
            <w:pPr>
              <w:pStyle w:val="NoSpacing"/>
              <w:spacing w:line="360" w:lineRule="auto"/>
              <w:rPr>
                <w:rFonts w:ascii="Arial" w:hAnsi="Arial" w:cs="Arial"/>
                <w:sz w:val="20"/>
                <w:szCs w:val="20"/>
              </w:rPr>
            </w:pPr>
            <w:r w:rsidRPr="27954D06">
              <w:rPr>
                <w:rFonts w:ascii="Arial" w:hAnsi="Arial" w:cs="Arial"/>
                <w:sz w:val="20"/>
                <w:szCs w:val="20"/>
              </w:rPr>
              <w:t>Sun. August 21</w:t>
            </w:r>
            <w:r w:rsidRPr="27954D06">
              <w:rPr>
                <w:rFonts w:ascii="Arial" w:hAnsi="Arial" w:cs="Arial"/>
                <w:sz w:val="20"/>
                <w:szCs w:val="20"/>
                <w:vertAlign w:val="superscript"/>
              </w:rPr>
              <w:t>st</w:t>
            </w:r>
            <w:r w:rsidRPr="27954D06">
              <w:rPr>
                <w:rFonts w:ascii="Arial" w:hAnsi="Arial" w:cs="Arial"/>
                <w:sz w:val="20"/>
                <w:szCs w:val="20"/>
              </w:rPr>
              <w:t xml:space="preserve"> – Sat. 27</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shd w:val="clear" w:color="auto" w:fill="FFFFFF" w:themeFill="background1"/>
            <w:vAlign w:val="center"/>
          </w:tcPr>
          <w:p w14:paraId="6E5080E7" w14:textId="61D5438C" w:rsidR="00FE0C1B" w:rsidRDefault="00FE0C1B" w:rsidP="00E372D0">
            <w:pPr>
              <w:pStyle w:val="NoSpacing"/>
              <w:spacing w:line="360" w:lineRule="auto"/>
              <w:rPr>
                <w:rFonts w:ascii="Arial" w:hAnsi="Arial" w:cs="Arial"/>
                <w:b/>
                <w:bCs/>
                <w:color w:val="000000" w:themeColor="text1"/>
                <w:sz w:val="20"/>
                <w:szCs w:val="20"/>
              </w:rPr>
            </w:pPr>
            <w:hyperlink r:id="rId28">
              <w:r w:rsidRPr="27954D06">
                <w:rPr>
                  <w:rStyle w:val="Hyperlink"/>
                  <w:rFonts w:ascii="Arial" w:hAnsi="Arial" w:cs="Arial"/>
                </w:rPr>
                <w:t>Welcome Week</w:t>
              </w:r>
            </w:hyperlink>
            <w:r w:rsidRPr="27954D06">
              <w:rPr>
                <w:rFonts w:ascii="Arial" w:hAnsi="Arial" w:cs="Arial"/>
                <w:b/>
                <w:bCs/>
                <w:sz w:val="20"/>
                <w:szCs w:val="20"/>
              </w:rPr>
              <w:t xml:space="preserve"> </w:t>
            </w:r>
          </w:p>
        </w:tc>
      </w:tr>
      <w:tr w:rsidR="00FE0C1B" w:rsidRPr="00C647B4" w14:paraId="14F344A7" w14:textId="77777777" w:rsidTr="00E372D0">
        <w:tc>
          <w:tcPr>
            <w:tcW w:w="3585" w:type="dxa"/>
            <w:shd w:val="clear" w:color="auto" w:fill="FFFFFF" w:themeFill="background1"/>
            <w:vAlign w:val="center"/>
          </w:tcPr>
          <w:p w14:paraId="180ACE09"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Tuesday, August 23</w:t>
            </w:r>
            <w:r w:rsidRPr="27954D06">
              <w:rPr>
                <w:rFonts w:ascii="Arial" w:hAnsi="Arial" w:cs="Arial"/>
                <w:sz w:val="20"/>
                <w:szCs w:val="20"/>
                <w:vertAlign w:val="superscript"/>
              </w:rPr>
              <w:t>rd</w:t>
            </w:r>
            <w:r w:rsidRPr="27954D06">
              <w:rPr>
                <w:rFonts w:ascii="Arial" w:hAnsi="Arial" w:cs="Arial"/>
                <w:sz w:val="20"/>
                <w:szCs w:val="20"/>
              </w:rPr>
              <w:t xml:space="preserve">, </w:t>
            </w:r>
            <w:proofErr w:type="gramStart"/>
            <w:r w:rsidRPr="27954D06">
              <w:rPr>
                <w:rFonts w:ascii="Arial" w:hAnsi="Arial" w:cs="Arial"/>
                <w:sz w:val="20"/>
                <w:szCs w:val="20"/>
              </w:rPr>
              <w:t>2022</w:t>
            </w:r>
            <w:proofErr w:type="gramEnd"/>
            <w:r w:rsidRPr="27954D06">
              <w:rPr>
                <w:rFonts w:ascii="Arial" w:hAnsi="Arial" w:cs="Arial"/>
                <w:sz w:val="20"/>
                <w:szCs w:val="20"/>
              </w:rPr>
              <w:t xml:space="preserve">   </w:t>
            </w:r>
          </w:p>
        </w:tc>
        <w:tc>
          <w:tcPr>
            <w:tcW w:w="6615" w:type="dxa"/>
            <w:shd w:val="clear" w:color="auto" w:fill="FFFFFF" w:themeFill="background1"/>
            <w:vAlign w:val="center"/>
          </w:tcPr>
          <w:p w14:paraId="718EF8FF" w14:textId="77777777" w:rsidR="00FE0C1B" w:rsidRPr="00C647B4" w:rsidRDefault="00FE0C1B" w:rsidP="00E372D0">
            <w:pPr>
              <w:pStyle w:val="NoSpacing"/>
              <w:spacing w:line="360" w:lineRule="auto"/>
              <w:rPr>
                <w:rFonts w:ascii="Arial" w:hAnsi="Arial" w:cs="Arial"/>
                <w:b/>
                <w:color w:val="7F7F7F" w:themeColor="text1" w:themeTint="80"/>
                <w:sz w:val="20"/>
                <w:szCs w:val="20"/>
              </w:rPr>
            </w:pPr>
            <w:r w:rsidRPr="00C647B4">
              <w:rPr>
                <w:rFonts w:ascii="Arial" w:hAnsi="Arial" w:cs="Arial"/>
                <w:b/>
                <w:color w:val="000000" w:themeColor="text1"/>
                <w:sz w:val="20"/>
                <w:szCs w:val="20"/>
              </w:rPr>
              <w:t>Classes Begin</w:t>
            </w:r>
          </w:p>
        </w:tc>
      </w:tr>
      <w:tr w:rsidR="00FE0C1B" w:rsidRPr="00C647B4" w14:paraId="11768C1E" w14:textId="77777777" w:rsidTr="00E372D0">
        <w:tc>
          <w:tcPr>
            <w:tcW w:w="3585" w:type="dxa"/>
            <w:shd w:val="clear" w:color="auto" w:fill="FFFFFF" w:themeFill="background1"/>
            <w:vAlign w:val="center"/>
          </w:tcPr>
          <w:p w14:paraId="539D7171"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Monday, September 5</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shd w:val="clear" w:color="auto" w:fill="FFFFFF" w:themeFill="background1"/>
            <w:vAlign w:val="center"/>
          </w:tcPr>
          <w:p w14:paraId="5A15CD6C" w14:textId="77777777" w:rsidR="00FE0C1B" w:rsidRPr="00C647B4" w:rsidRDefault="00FE0C1B" w:rsidP="00E372D0">
            <w:pPr>
              <w:pStyle w:val="NoSpacing"/>
              <w:spacing w:line="360" w:lineRule="auto"/>
              <w:rPr>
                <w:rFonts w:ascii="Arial" w:hAnsi="Arial" w:cs="Arial"/>
                <w:b/>
                <w:sz w:val="20"/>
                <w:szCs w:val="20"/>
              </w:rPr>
            </w:pPr>
            <w:r w:rsidRPr="00C647B4">
              <w:rPr>
                <w:rFonts w:ascii="Arial" w:hAnsi="Arial" w:cs="Arial"/>
                <w:b/>
                <w:color w:val="000000" w:themeColor="text1"/>
                <w:sz w:val="20"/>
                <w:szCs w:val="20"/>
              </w:rPr>
              <w:t>Labor Day (no classes, offices closed)</w:t>
            </w:r>
          </w:p>
        </w:tc>
      </w:tr>
      <w:tr w:rsidR="00FE0C1B" w:rsidRPr="00C647B4" w14:paraId="16B79925" w14:textId="77777777" w:rsidTr="00E372D0">
        <w:tc>
          <w:tcPr>
            <w:tcW w:w="3585" w:type="dxa"/>
            <w:shd w:val="clear" w:color="auto" w:fill="FFFFFF" w:themeFill="background1"/>
            <w:vAlign w:val="center"/>
          </w:tcPr>
          <w:p w14:paraId="0BEA133F" w14:textId="77777777" w:rsidR="00FE0C1B" w:rsidRPr="00C647B4" w:rsidRDefault="00FE0C1B" w:rsidP="00E372D0">
            <w:pPr>
              <w:pStyle w:val="NoSpacing"/>
              <w:spacing w:line="360" w:lineRule="auto"/>
              <w:rPr>
                <w:rFonts w:ascii="Arial" w:hAnsi="Arial" w:cs="Arial"/>
                <w:sz w:val="20"/>
                <w:szCs w:val="20"/>
                <w:vertAlign w:val="superscript"/>
              </w:rPr>
            </w:pPr>
            <w:r w:rsidRPr="27954D06">
              <w:rPr>
                <w:rFonts w:ascii="Arial" w:hAnsi="Arial" w:cs="Arial"/>
                <w:sz w:val="20"/>
                <w:szCs w:val="20"/>
              </w:rPr>
              <w:t>Tuesday, September 13</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shd w:val="clear" w:color="auto" w:fill="FFFFFF" w:themeFill="background1"/>
            <w:vAlign w:val="center"/>
          </w:tcPr>
          <w:p w14:paraId="2DF12224" w14:textId="77777777" w:rsidR="00FE0C1B" w:rsidRPr="00C647B4" w:rsidRDefault="00FE0C1B" w:rsidP="00E372D0">
            <w:pPr>
              <w:pStyle w:val="NoSpacing"/>
              <w:spacing w:line="360" w:lineRule="auto"/>
              <w:rPr>
                <w:sz w:val="20"/>
                <w:szCs w:val="20"/>
              </w:rPr>
            </w:pPr>
            <w:hyperlink r:id="rId29">
              <w:r w:rsidRPr="27954D06">
                <w:rPr>
                  <w:rStyle w:val="Hyperlink"/>
                  <w:rFonts w:ascii="Arial" w:hAnsi="Arial" w:cs="Arial"/>
                </w:rPr>
                <w:t xml:space="preserve">Community Council Exec Board </w:t>
              </w:r>
              <w:r w:rsidRPr="27954D06">
                <w:rPr>
                  <w:rStyle w:val="Hyperlink"/>
                  <w:rFonts w:ascii="Arial" w:hAnsi="Arial" w:cs="Arial"/>
                </w:rPr>
                <w:t>R</w:t>
              </w:r>
              <w:r w:rsidRPr="27954D06">
                <w:rPr>
                  <w:rStyle w:val="Hyperlink"/>
                  <w:rFonts w:ascii="Arial" w:hAnsi="Arial" w:cs="Arial"/>
                </w:rPr>
                <w:t>oster</w:t>
              </w:r>
            </w:hyperlink>
            <w:r w:rsidRPr="27954D06">
              <w:rPr>
                <w:rFonts w:ascii="Arial" w:hAnsi="Arial" w:cs="Arial"/>
                <w:b/>
                <w:bCs/>
                <w:sz w:val="20"/>
                <w:szCs w:val="20"/>
              </w:rPr>
              <w:t xml:space="preserve"> Due</w:t>
            </w:r>
          </w:p>
        </w:tc>
      </w:tr>
      <w:tr w:rsidR="00FE0C1B" w:rsidRPr="00C647B4" w14:paraId="4ED0C0CC" w14:textId="77777777" w:rsidTr="00E372D0">
        <w:tc>
          <w:tcPr>
            <w:tcW w:w="3585" w:type="dxa"/>
            <w:shd w:val="clear" w:color="auto" w:fill="auto"/>
            <w:vAlign w:val="center"/>
          </w:tcPr>
          <w:p w14:paraId="1C7AE0A8" w14:textId="77777777" w:rsidR="00FE0C1B" w:rsidRPr="00C647B4" w:rsidRDefault="00FE0C1B" w:rsidP="00E372D0">
            <w:pPr>
              <w:pStyle w:val="NoSpacing"/>
              <w:spacing w:line="360" w:lineRule="auto"/>
              <w:rPr>
                <w:sz w:val="20"/>
                <w:szCs w:val="20"/>
              </w:rPr>
            </w:pPr>
            <w:r w:rsidRPr="27954D06">
              <w:rPr>
                <w:rFonts w:ascii="Arial" w:hAnsi="Arial" w:cs="Arial"/>
                <w:sz w:val="20"/>
                <w:szCs w:val="20"/>
              </w:rPr>
              <w:t>Friday, October 7</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shd w:val="clear" w:color="auto" w:fill="auto"/>
            <w:vAlign w:val="center"/>
          </w:tcPr>
          <w:p w14:paraId="31095A0F" w14:textId="77777777" w:rsidR="00FE0C1B" w:rsidRPr="00C647B4" w:rsidRDefault="00FE0C1B" w:rsidP="00E372D0">
            <w:pPr>
              <w:pStyle w:val="NoSpacing"/>
              <w:spacing w:line="360" w:lineRule="auto"/>
              <w:rPr>
                <w:rFonts w:ascii="Arial" w:hAnsi="Arial" w:cs="Arial"/>
                <w:color w:val="000000" w:themeColor="text1"/>
                <w:sz w:val="20"/>
                <w:szCs w:val="20"/>
              </w:rPr>
            </w:pPr>
            <w:r w:rsidRPr="38F1616D">
              <w:rPr>
                <w:rFonts w:ascii="Arial" w:hAnsi="Arial" w:cs="Arial"/>
                <w:b/>
                <w:bCs/>
                <w:color w:val="C00000"/>
                <w:sz w:val="20"/>
                <w:szCs w:val="20"/>
              </w:rPr>
              <w:t xml:space="preserve">September Ledger Due </w:t>
            </w:r>
          </w:p>
        </w:tc>
      </w:tr>
      <w:tr w:rsidR="00FE0C1B" w:rsidRPr="00160579" w14:paraId="375527A9" w14:textId="77777777" w:rsidTr="00E372D0">
        <w:tc>
          <w:tcPr>
            <w:tcW w:w="3585" w:type="dxa"/>
            <w:shd w:val="clear" w:color="auto" w:fill="auto"/>
            <w:vAlign w:val="center"/>
          </w:tcPr>
          <w:p w14:paraId="398139A9" w14:textId="77777777" w:rsidR="00FE0C1B" w:rsidRPr="00160579" w:rsidRDefault="00FE0C1B" w:rsidP="00E372D0">
            <w:pPr>
              <w:pStyle w:val="NoSpacing"/>
              <w:spacing w:line="360" w:lineRule="auto"/>
              <w:rPr>
                <w:rFonts w:ascii="Arial" w:hAnsi="Arial" w:cs="Arial"/>
                <w:sz w:val="20"/>
                <w:szCs w:val="20"/>
              </w:rPr>
            </w:pPr>
            <w:r w:rsidRPr="27954D06">
              <w:rPr>
                <w:rFonts w:ascii="Arial" w:hAnsi="Arial" w:cs="Arial"/>
                <w:sz w:val="20"/>
                <w:szCs w:val="20"/>
              </w:rPr>
              <w:t>Mon. 10/3 – Sat. 10/8, 2022</w:t>
            </w:r>
          </w:p>
        </w:tc>
        <w:tc>
          <w:tcPr>
            <w:tcW w:w="6615" w:type="dxa"/>
            <w:shd w:val="clear" w:color="auto" w:fill="auto"/>
            <w:vAlign w:val="center"/>
          </w:tcPr>
          <w:p w14:paraId="2D8DE349" w14:textId="77777777" w:rsidR="00FE0C1B" w:rsidRPr="00160579" w:rsidRDefault="00FE0C1B" w:rsidP="00E372D0">
            <w:pPr>
              <w:pStyle w:val="NoSpacing"/>
              <w:spacing w:line="360" w:lineRule="auto"/>
              <w:rPr>
                <w:rFonts w:ascii="Arial" w:hAnsi="Arial" w:cs="Arial"/>
                <w:b/>
                <w:bCs/>
                <w:color w:val="000000" w:themeColor="text1"/>
                <w:sz w:val="20"/>
                <w:szCs w:val="20"/>
              </w:rPr>
            </w:pPr>
            <w:hyperlink r:id="rId30" w:anchor=":~:text=When%20is%20Leadership%20Week%3F,out%20highlights%20from%202021%20below!">
              <w:r w:rsidRPr="27954D06">
                <w:rPr>
                  <w:rStyle w:val="Hyperlink"/>
                  <w:rFonts w:ascii="Arial" w:hAnsi="Arial" w:cs="Arial"/>
                </w:rPr>
                <w:t>Student Life Leadership Week</w:t>
              </w:r>
            </w:hyperlink>
          </w:p>
        </w:tc>
      </w:tr>
      <w:tr w:rsidR="00FE0C1B" w:rsidRPr="00B377F7" w14:paraId="497BECD9" w14:textId="77777777" w:rsidTr="00E372D0">
        <w:tc>
          <w:tcPr>
            <w:tcW w:w="3585" w:type="dxa"/>
            <w:shd w:val="clear" w:color="auto" w:fill="FFFFFF" w:themeFill="background1"/>
            <w:vAlign w:val="center"/>
          </w:tcPr>
          <w:p w14:paraId="58DF4474" w14:textId="77777777" w:rsidR="00FE0C1B" w:rsidRPr="00C647B4" w:rsidRDefault="00FE0C1B" w:rsidP="00E372D0">
            <w:pPr>
              <w:pStyle w:val="NoSpacing"/>
              <w:spacing w:line="360" w:lineRule="auto"/>
              <w:rPr>
                <w:rFonts w:ascii="Arial" w:hAnsi="Arial" w:cs="Arial"/>
                <w:sz w:val="20"/>
                <w:szCs w:val="20"/>
                <w:vertAlign w:val="superscript"/>
              </w:rPr>
            </w:pPr>
            <w:r w:rsidRPr="27954D06">
              <w:rPr>
                <w:rFonts w:ascii="Arial" w:hAnsi="Arial" w:cs="Arial"/>
                <w:sz w:val="20"/>
                <w:szCs w:val="20"/>
              </w:rPr>
              <w:t>Sunday, Sept 18</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shd w:val="clear" w:color="auto" w:fill="FFFFFF" w:themeFill="background1"/>
            <w:vAlign w:val="center"/>
          </w:tcPr>
          <w:p w14:paraId="0851E99D" w14:textId="46B7B6C5" w:rsidR="00FE0C1B" w:rsidRPr="00B377F7" w:rsidRDefault="00FE0C1B" w:rsidP="00E372D0">
            <w:pPr>
              <w:pStyle w:val="NoSpacing"/>
              <w:spacing w:line="360" w:lineRule="auto"/>
              <w:rPr>
                <w:rFonts w:ascii="Arial" w:hAnsi="Arial" w:cs="Arial"/>
                <w:sz w:val="20"/>
                <w:szCs w:val="20"/>
              </w:rPr>
            </w:pPr>
            <w:r w:rsidRPr="00C647B4">
              <w:rPr>
                <w:rFonts w:ascii="Arial" w:hAnsi="Arial" w:cs="Arial"/>
                <w:b/>
                <w:sz w:val="20"/>
                <w:szCs w:val="20"/>
              </w:rPr>
              <w:t xml:space="preserve">Involved Living </w:t>
            </w:r>
            <w:r w:rsidR="002C2BE3">
              <w:rPr>
                <w:rFonts w:ascii="Arial" w:hAnsi="Arial" w:cs="Arial"/>
                <w:b/>
                <w:sz w:val="20"/>
                <w:szCs w:val="20"/>
              </w:rPr>
              <w:t>Summit</w:t>
            </w:r>
            <w:r w:rsidRPr="00C647B4">
              <w:rPr>
                <w:rFonts w:ascii="Arial" w:hAnsi="Arial" w:cs="Arial"/>
                <w:sz w:val="20"/>
                <w:szCs w:val="20"/>
              </w:rPr>
              <w:t xml:space="preserve"> (for any student interested) </w:t>
            </w:r>
          </w:p>
        </w:tc>
      </w:tr>
      <w:tr w:rsidR="00FE0C1B" w:rsidRPr="00C647B4" w14:paraId="343FB541" w14:textId="77777777" w:rsidTr="00E372D0">
        <w:tc>
          <w:tcPr>
            <w:tcW w:w="3585" w:type="dxa"/>
            <w:shd w:val="clear" w:color="auto" w:fill="FFFFFF" w:themeFill="background1"/>
            <w:vAlign w:val="center"/>
          </w:tcPr>
          <w:p w14:paraId="323A1F3E" w14:textId="77777777" w:rsidR="00FE0C1B" w:rsidRPr="00C647B4" w:rsidRDefault="00FE0C1B" w:rsidP="00E372D0">
            <w:pPr>
              <w:pStyle w:val="NoSpacing"/>
              <w:spacing w:line="360" w:lineRule="auto"/>
              <w:rPr>
                <w:sz w:val="20"/>
                <w:szCs w:val="20"/>
              </w:rPr>
            </w:pPr>
            <w:r w:rsidRPr="27954D06">
              <w:rPr>
                <w:rFonts w:ascii="Arial" w:hAnsi="Arial" w:cs="Arial"/>
                <w:sz w:val="20"/>
                <w:szCs w:val="20"/>
              </w:rPr>
              <w:t>Thurs., 10/13 – Sun.,10/16, 2022</w:t>
            </w:r>
          </w:p>
        </w:tc>
        <w:tc>
          <w:tcPr>
            <w:tcW w:w="6615" w:type="dxa"/>
            <w:shd w:val="clear" w:color="auto" w:fill="FFFFFF" w:themeFill="background1"/>
            <w:vAlign w:val="center"/>
          </w:tcPr>
          <w:p w14:paraId="7ACD6244" w14:textId="77777777" w:rsidR="00FE0C1B" w:rsidRPr="00C647B4" w:rsidRDefault="00FE0C1B" w:rsidP="00E372D0">
            <w:pPr>
              <w:pStyle w:val="NoSpacing"/>
              <w:spacing w:line="360" w:lineRule="auto"/>
              <w:rPr>
                <w:color w:val="000000" w:themeColor="text1"/>
                <w:sz w:val="20"/>
                <w:szCs w:val="20"/>
              </w:rPr>
            </w:pPr>
            <w:r w:rsidRPr="00C647B4">
              <w:rPr>
                <w:rFonts w:ascii="Arial" w:hAnsi="Arial" w:cs="Arial"/>
                <w:b/>
                <w:color w:val="000000" w:themeColor="text1"/>
                <w:sz w:val="20"/>
                <w:szCs w:val="20"/>
              </w:rPr>
              <w:t>Fall Break (no classes, offices open</w:t>
            </w:r>
            <w:r>
              <w:rPr>
                <w:rFonts w:ascii="Arial" w:hAnsi="Arial" w:cs="Arial"/>
                <w:b/>
                <w:color w:val="000000" w:themeColor="text1"/>
                <w:sz w:val="20"/>
                <w:szCs w:val="20"/>
              </w:rPr>
              <w:t xml:space="preserve"> Thurs &amp; Fri</w:t>
            </w:r>
            <w:r w:rsidRPr="00C647B4">
              <w:rPr>
                <w:rFonts w:ascii="Arial" w:hAnsi="Arial" w:cs="Arial"/>
                <w:b/>
                <w:color w:val="000000" w:themeColor="text1"/>
                <w:sz w:val="20"/>
                <w:szCs w:val="20"/>
              </w:rPr>
              <w:t>)</w:t>
            </w:r>
          </w:p>
        </w:tc>
      </w:tr>
      <w:tr w:rsidR="00FE0C1B" w:rsidRPr="00C647B4" w14:paraId="728FBB4F" w14:textId="77777777" w:rsidTr="00E372D0">
        <w:tc>
          <w:tcPr>
            <w:tcW w:w="3585" w:type="dxa"/>
            <w:shd w:val="clear" w:color="auto" w:fill="FFFFFF" w:themeFill="background1"/>
            <w:vAlign w:val="center"/>
          </w:tcPr>
          <w:p w14:paraId="0B193D7B" w14:textId="77777777" w:rsidR="00FE0C1B" w:rsidRPr="00C647B4" w:rsidRDefault="00FE0C1B" w:rsidP="00E372D0">
            <w:pPr>
              <w:pStyle w:val="NoSpacing"/>
              <w:spacing w:line="360" w:lineRule="auto"/>
              <w:rPr>
                <w:sz w:val="20"/>
                <w:szCs w:val="20"/>
              </w:rPr>
            </w:pPr>
            <w:r w:rsidRPr="27954D06">
              <w:rPr>
                <w:rFonts w:ascii="Arial" w:hAnsi="Arial" w:cs="Arial"/>
                <w:sz w:val="20"/>
                <w:szCs w:val="20"/>
              </w:rPr>
              <w:t>Sunday, October 30</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shd w:val="clear" w:color="auto" w:fill="FFFFFF" w:themeFill="background1"/>
            <w:vAlign w:val="center"/>
          </w:tcPr>
          <w:p w14:paraId="62585A5E" w14:textId="77777777" w:rsidR="00FE0C1B" w:rsidRPr="00C647B4" w:rsidRDefault="00FE0C1B" w:rsidP="00E372D0">
            <w:pPr>
              <w:pStyle w:val="NoSpacing"/>
              <w:spacing w:line="360" w:lineRule="auto"/>
              <w:rPr>
                <w:color w:val="000000" w:themeColor="text1"/>
                <w:sz w:val="20"/>
                <w:szCs w:val="20"/>
              </w:rPr>
            </w:pPr>
            <w:r w:rsidRPr="00C647B4">
              <w:rPr>
                <w:rFonts w:ascii="Arial" w:hAnsi="Arial" w:cs="Arial"/>
                <w:b/>
                <w:color w:val="000000" w:themeColor="text1"/>
                <w:sz w:val="20"/>
                <w:szCs w:val="20"/>
              </w:rPr>
              <w:t>Fall Registration Deadline for Student Organizations</w:t>
            </w:r>
          </w:p>
        </w:tc>
      </w:tr>
      <w:tr w:rsidR="00FE0C1B" w:rsidRPr="00C647B4" w14:paraId="03D1F215" w14:textId="77777777" w:rsidTr="00E372D0">
        <w:tc>
          <w:tcPr>
            <w:tcW w:w="3585" w:type="dxa"/>
            <w:vAlign w:val="center"/>
          </w:tcPr>
          <w:p w14:paraId="0F11CCE0" w14:textId="77777777" w:rsidR="00FE0C1B" w:rsidRPr="00C647B4" w:rsidRDefault="00FE0C1B" w:rsidP="00E372D0">
            <w:pPr>
              <w:pStyle w:val="NoSpacing"/>
              <w:spacing w:line="360" w:lineRule="auto"/>
              <w:rPr>
                <w:sz w:val="20"/>
                <w:szCs w:val="20"/>
              </w:rPr>
            </w:pPr>
            <w:r w:rsidRPr="27954D06">
              <w:rPr>
                <w:rFonts w:ascii="Arial" w:hAnsi="Arial" w:cs="Arial"/>
                <w:sz w:val="20"/>
                <w:szCs w:val="20"/>
              </w:rPr>
              <w:t>Sunday, October 30</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vAlign w:val="center"/>
          </w:tcPr>
          <w:p w14:paraId="38ED5490" w14:textId="77777777" w:rsidR="00FE0C1B" w:rsidRPr="00C647B4" w:rsidRDefault="00FE0C1B" w:rsidP="00E372D0">
            <w:pPr>
              <w:pStyle w:val="NoSpacing"/>
              <w:spacing w:line="360" w:lineRule="auto"/>
              <w:rPr>
                <w:rFonts w:ascii="Arial" w:hAnsi="Arial" w:cs="Arial"/>
                <w:b/>
                <w:sz w:val="20"/>
                <w:szCs w:val="20"/>
              </w:rPr>
            </w:pPr>
            <w:r>
              <w:rPr>
                <w:rFonts w:ascii="Arial" w:hAnsi="Arial" w:cs="Arial"/>
                <w:b/>
                <w:sz w:val="20"/>
                <w:szCs w:val="20"/>
              </w:rPr>
              <w:t xml:space="preserve">ILO </w:t>
            </w:r>
            <w:r w:rsidRPr="00C647B4">
              <w:rPr>
                <w:rFonts w:ascii="Arial" w:hAnsi="Arial" w:cs="Arial"/>
                <w:b/>
                <w:sz w:val="20"/>
                <w:szCs w:val="20"/>
              </w:rPr>
              <w:t xml:space="preserve">President, </w:t>
            </w:r>
            <w:r>
              <w:rPr>
                <w:rFonts w:ascii="Arial" w:hAnsi="Arial" w:cs="Arial"/>
                <w:b/>
                <w:sz w:val="20"/>
                <w:szCs w:val="20"/>
              </w:rPr>
              <w:t xml:space="preserve">ILO </w:t>
            </w:r>
            <w:r w:rsidRPr="00C647B4">
              <w:rPr>
                <w:rFonts w:ascii="Arial" w:hAnsi="Arial" w:cs="Arial"/>
                <w:b/>
                <w:sz w:val="20"/>
                <w:szCs w:val="20"/>
              </w:rPr>
              <w:t xml:space="preserve">Treasurer, and </w:t>
            </w:r>
            <w:r>
              <w:rPr>
                <w:rFonts w:ascii="Arial" w:hAnsi="Arial" w:cs="Arial"/>
                <w:b/>
                <w:sz w:val="20"/>
                <w:szCs w:val="20"/>
              </w:rPr>
              <w:t xml:space="preserve">ILO </w:t>
            </w:r>
            <w:r w:rsidRPr="00C647B4">
              <w:rPr>
                <w:rFonts w:ascii="Arial" w:hAnsi="Arial" w:cs="Arial"/>
                <w:b/>
                <w:sz w:val="20"/>
                <w:szCs w:val="20"/>
              </w:rPr>
              <w:t>Advisor Training Due</w:t>
            </w:r>
          </w:p>
        </w:tc>
      </w:tr>
      <w:tr w:rsidR="00FE0C1B" w:rsidRPr="00C647B4" w14:paraId="554E1E28" w14:textId="77777777" w:rsidTr="00E372D0">
        <w:tc>
          <w:tcPr>
            <w:tcW w:w="3585" w:type="dxa"/>
            <w:vAlign w:val="center"/>
          </w:tcPr>
          <w:p w14:paraId="2840B3F9"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Friday, November 4</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vAlign w:val="center"/>
          </w:tcPr>
          <w:p w14:paraId="55450E9A" w14:textId="77777777" w:rsidR="00FE0C1B" w:rsidRPr="00C647B4" w:rsidRDefault="00FE0C1B" w:rsidP="00E372D0">
            <w:pPr>
              <w:pStyle w:val="NoSpacing"/>
              <w:spacing w:line="360" w:lineRule="auto"/>
              <w:rPr>
                <w:rFonts w:ascii="Arial" w:hAnsi="Arial" w:cs="Arial"/>
                <w:color w:val="000000" w:themeColor="text1"/>
                <w:sz w:val="20"/>
                <w:szCs w:val="20"/>
              </w:rPr>
            </w:pPr>
            <w:r w:rsidRPr="38F1616D">
              <w:rPr>
                <w:rFonts w:ascii="Arial" w:hAnsi="Arial" w:cs="Arial"/>
                <w:b/>
                <w:bCs/>
                <w:color w:val="C00000"/>
                <w:sz w:val="20"/>
                <w:szCs w:val="20"/>
              </w:rPr>
              <w:t xml:space="preserve">October Ledger Due </w:t>
            </w:r>
          </w:p>
        </w:tc>
      </w:tr>
      <w:tr w:rsidR="00FE0C1B" w:rsidRPr="00160579" w14:paraId="07419DE7" w14:textId="77777777" w:rsidTr="00E372D0">
        <w:tc>
          <w:tcPr>
            <w:tcW w:w="3585" w:type="dxa"/>
            <w:shd w:val="clear" w:color="auto" w:fill="FFFFFF" w:themeFill="background1"/>
            <w:vAlign w:val="center"/>
          </w:tcPr>
          <w:p w14:paraId="30E7DA2B" w14:textId="77777777" w:rsidR="00FE0C1B" w:rsidRPr="00160579" w:rsidRDefault="00FE0C1B" w:rsidP="00E372D0">
            <w:pPr>
              <w:pStyle w:val="NoSpacing"/>
              <w:spacing w:line="360" w:lineRule="auto"/>
              <w:rPr>
                <w:rFonts w:ascii="Arial" w:hAnsi="Arial" w:cs="Arial"/>
                <w:sz w:val="20"/>
                <w:szCs w:val="20"/>
              </w:rPr>
            </w:pPr>
            <w:r w:rsidRPr="27954D06">
              <w:rPr>
                <w:rFonts w:ascii="Arial" w:hAnsi="Arial" w:cs="Arial"/>
                <w:sz w:val="20"/>
                <w:szCs w:val="20"/>
              </w:rPr>
              <w:t>Friday, November 11</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shd w:val="clear" w:color="auto" w:fill="FFFFFF" w:themeFill="background1"/>
            <w:vAlign w:val="center"/>
          </w:tcPr>
          <w:p w14:paraId="49A98434" w14:textId="77777777" w:rsidR="00FE0C1B" w:rsidRPr="00160579" w:rsidRDefault="00FE0C1B" w:rsidP="00E372D0">
            <w:pPr>
              <w:pStyle w:val="NoSpacing"/>
              <w:spacing w:line="360" w:lineRule="auto"/>
              <w:rPr>
                <w:rFonts w:ascii="Arial" w:hAnsi="Arial" w:cs="Arial"/>
                <w:b/>
                <w:color w:val="000000" w:themeColor="text1"/>
                <w:sz w:val="20"/>
                <w:szCs w:val="20"/>
              </w:rPr>
            </w:pPr>
            <w:r w:rsidRPr="00160579">
              <w:rPr>
                <w:rFonts w:ascii="Arial" w:hAnsi="Arial" w:cs="Arial"/>
                <w:b/>
                <w:color w:val="000000" w:themeColor="text1"/>
                <w:sz w:val="20"/>
                <w:szCs w:val="20"/>
              </w:rPr>
              <w:t>Veterans Day (no classes, offices closed)</w:t>
            </w:r>
          </w:p>
        </w:tc>
      </w:tr>
      <w:tr w:rsidR="00FE0C1B" w:rsidRPr="0057354F" w14:paraId="4379ED65" w14:textId="77777777" w:rsidTr="00E372D0">
        <w:tc>
          <w:tcPr>
            <w:tcW w:w="3585" w:type="dxa"/>
            <w:shd w:val="clear" w:color="auto" w:fill="FFFFFF" w:themeFill="background1"/>
            <w:vAlign w:val="center"/>
          </w:tcPr>
          <w:p w14:paraId="7B5366AE" w14:textId="77777777" w:rsidR="00FE0C1B" w:rsidRPr="0057354F" w:rsidRDefault="00FE0C1B" w:rsidP="00E372D0">
            <w:pPr>
              <w:pStyle w:val="NoSpacing"/>
              <w:spacing w:line="360" w:lineRule="auto"/>
              <w:rPr>
                <w:rFonts w:ascii="Arial" w:hAnsi="Arial" w:cs="Arial"/>
                <w:sz w:val="20"/>
                <w:szCs w:val="20"/>
                <w:highlight w:val="yellow"/>
              </w:rPr>
            </w:pPr>
            <w:r w:rsidRPr="27954D06">
              <w:rPr>
                <w:rFonts w:ascii="Arial" w:hAnsi="Arial" w:cs="Arial"/>
                <w:sz w:val="20"/>
                <w:szCs w:val="20"/>
              </w:rPr>
              <w:t>Wed., 11/23 – Sun.,11/27, 2022</w:t>
            </w:r>
          </w:p>
        </w:tc>
        <w:tc>
          <w:tcPr>
            <w:tcW w:w="6615" w:type="dxa"/>
            <w:shd w:val="clear" w:color="auto" w:fill="FFFFFF" w:themeFill="background1"/>
            <w:vAlign w:val="center"/>
          </w:tcPr>
          <w:p w14:paraId="49971127" w14:textId="77777777" w:rsidR="00FE0C1B" w:rsidRPr="0057354F" w:rsidRDefault="00FE0C1B" w:rsidP="00E372D0">
            <w:pPr>
              <w:pStyle w:val="NoSpacing"/>
              <w:spacing w:line="360" w:lineRule="auto"/>
              <w:rPr>
                <w:rFonts w:ascii="Arial" w:hAnsi="Arial" w:cs="Arial"/>
                <w:b/>
                <w:color w:val="000000" w:themeColor="text1"/>
                <w:sz w:val="20"/>
                <w:szCs w:val="20"/>
                <w:highlight w:val="yellow"/>
              </w:rPr>
            </w:pPr>
            <w:r w:rsidRPr="00F42015">
              <w:rPr>
                <w:rFonts w:ascii="Arial" w:hAnsi="Arial" w:cs="Arial"/>
                <w:b/>
                <w:color w:val="000000" w:themeColor="text1"/>
                <w:sz w:val="20"/>
                <w:szCs w:val="20"/>
              </w:rPr>
              <w:t>THANKSGIVING BREAK (no classes, offices open Wednesday)</w:t>
            </w:r>
          </w:p>
        </w:tc>
      </w:tr>
      <w:tr w:rsidR="00FE0C1B" w:rsidRPr="00160579" w14:paraId="3DAA4D92" w14:textId="77777777" w:rsidTr="00E372D0">
        <w:tc>
          <w:tcPr>
            <w:tcW w:w="3585" w:type="dxa"/>
            <w:shd w:val="clear" w:color="auto" w:fill="FFFFFF" w:themeFill="background1"/>
            <w:vAlign w:val="center"/>
          </w:tcPr>
          <w:p w14:paraId="37950892" w14:textId="77777777" w:rsidR="00FE0C1B" w:rsidRPr="00160579" w:rsidRDefault="00FE0C1B" w:rsidP="00E372D0">
            <w:pPr>
              <w:pStyle w:val="NoSpacing"/>
              <w:spacing w:line="360" w:lineRule="auto"/>
              <w:rPr>
                <w:rFonts w:ascii="Arial" w:hAnsi="Arial" w:cs="Arial"/>
                <w:sz w:val="20"/>
                <w:szCs w:val="20"/>
              </w:rPr>
            </w:pPr>
            <w:r w:rsidRPr="27954D06">
              <w:rPr>
                <w:rFonts w:ascii="Arial" w:hAnsi="Arial" w:cs="Arial"/>
                <w:sz w:val="20"/>
                <w:szCs w:val="20"/>
              </w:rPr>
              <w:t>Thursday, November 24</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shd w:val="clear" w:color="auto" w:fill="FFFFFF" w:themeFill="background1"/>
            <w:vAlign w:val="center"/>
          </w:tcPr>
          <w:p w14:paraId="6B768A73" w14:textId="77777777" w:rsidR="00FE0C1B" w:rsidRPr="00160579" w:rsidRDefault="00FE0C1B" w:rsidP="00E372D0">
            <w:pPr>
              <w:pStyle w:val="NoSpacing"/>
              <w:spacing w:line="360" w:lineRule="auto"/>
              <w:rPr>
                <w:rFonts w:ascii="Arial" w:hAnsi="Arial" w:cs="Arial"/>
                <w:b/>
                <w:color w:val="000000" w:themeColor="text1"/>
                <w:sz w:val="20"/>
                <w:szCs w:val="20"/>
              </w:rPr>
            </w:pPr>
            <w:r w:rsidRPr="00160579">
              <w:rPr>
                <w:rFonts w:ascii="Arial" w:hAnsi="Arial" w:cs="Arial"/>
                <w:b/>
                <w:color w:val="000000" w:themeColor="text1"/>
                <w:sz w:val="20"/>
                <w:szCs w:val="20"/>
              </w:rPr>
              <w:t>Thanksgiving Day (no classes, offices closed)</w:t>
            </w:r>
          </w:p>
        </w:tc>
      </w:tr>
      <w:tr w:rsidR="00FE0C1B" w:rsidRPr="00160579" w14:paraId="0B858D1A" w14:textId="77777777" w:rsidTr="00E372D0">
        <w:tc>
          <w:tcPr>
            <w:tcW w:w="3585" w:type="dxa"/>
            <w:shd w:val="clear" w:color="auto" w:fill="FFFFFF" w:themeFill="background1"/>
            <w:vAlign w:val="center"/>
          </w:tcPr>
          <w:p w14:paraId="496EB42D" w14:textId="77777777" w:rsidR="00FE0C1B" w:rsidRPr="00160579" w:rsidRDefault="00FE0C1B" w:rsidP="00E372D0">
            <w:pPr>
              <w:pStyle w:val="NoSpacing"/>
              <w:spacing w:line="360" w:lineRule="auto"/>
              <w:rPr>
                <w:rFonts w:ascii="Arial" w:hAnsi="Arial" w:cs="Arial"/>
                <w:sz w:val="20"/>
                <w:szCs w:val="20"/>
              </w:rPr>
            </w:pPr>
            <w:r w:rsidRPr="27954D06">
              <w:rPr>
                <w:rFonts w:ascii="Arial" w:hAnsi="Arial" w:cs="Arial"/>
                <w:sz w:val="20"/>
                <w:szCs w:val="20"/>
              </w:rPr>
              <w:t>Friday, November 25</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shd w:val="clear" w:color="auto" w:fill="FFFFFF" w:themeFill="background1"/>
            <w:vAlign w:val="center"/>
          </w:tcPr>
          <w:p w14:paraId="37030FE5" w14:textId="77777777" w:rsidR="00FE0C1B" w:rsidRPr="00160579" w:rsidRDefault="00FE0C1B" w:rsidP="00E372D0">
            <w:pPr>
              <w:pStyle w:val="NoSpacing"/>
              <w:spacing w:line="360" w:lineRule="auto"/>
              <w:rPr>
                <w:rFonts w:ascii="Arial" w:hAnsi="Arial" w:cs="Arial"/>
                <w:b/>
                <w:color w:val="000000" w:themeColor="text1"/>
                <w:sz w:val="20"/>
                <w:szCs w:val="20"/>
              </w:rPr>
            </w:pPr>
            <w:r w:rsidRPr="00160579">
              <w:rPr>
                <w:rFonts w:ascii="Arial" w:hAnsi="Arial" w:cs="Arial"/>
                <w:b/>
                <w:color w:val="000000" w:themeColor="text1"/>
                <w:sz w:val="20"/>
                <w:szCs w:val="20"/>
              </w:rPr>
              <w:t>Indigenous Peoples’ Day observed (no classes, offices closed)</w:t>
            </w:r>
          </w:p>
        </w:tc>
      </w:tr>
      <w:tr w:rsidR="00FE0C1B" w:rsidRPr="00C647B4" w14:paraId="2A78C3EF" w14:textId="77777777" w:rsidTr="00E372D0">
        <w:tc>
          <w:tcPr>
            <w:tcW w:w="3585" w:type="dxa"/>
            <w:shd w:val="clear" w:color="auto" w:fill="FFFFFF" w:themeFill="background1"/>
            <w:vAlign w:val="center"/>
          </w:tcPr>
          <w:p w14:paraId="1D82C7CF"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Friday, December 9</w:t>
            </w:r>
            <w:r w:rsidRPr="27954D06">
              <w:rPr>
                <w:rFonts w:ascii="Arial" w:hAnsi="Arial" w:cs="Arial"/>
                <w:sz w:val="20"/>
                <w:szCs w:val="20"/>
                <w:vertAlign w:val="superscript"/>
              </w:rPr>
              <w:t>th</w:t>
            </w:r>
            <w:r w:rsidRPr="27954D06">
              <w:rPr>
                <w:rFonts w:ascii="Arial" w:hAnsi="Arial" w:cs="Arial"/>
                <w:sz w:val="20"/>
                <w:szCs w:val="20"/>
              </w:rPr>
              <w:t>, 2022</w:t>
            </w:r>
          </w:p>
        </w:tc>
        <w:tc>
          <w:tcPr>
            <w:tcW w:w="6615" w:type="dxa"/>
            <w:shd w:val="clear" w:color="auto" w:fill="FFFFFF" w:themeFill="background1"/>
            <w:vAlign w:val="center"/>
          </w:tcPr>
          <w:p w14:paraId="3D380DDE" w14:textId="77777777" w:rsidR="00FE0C1B" w:rsidRPr="00C647B4" w:rsidRDefault="00FE0C1B" w:rsidP="00E372D0">
            <w:pPr>
              <w:pStyle w:val="NoSpacing"/>
              <w:spacing w:line="360" w:lineRule="auto"/>
              <w:rPr>
                <w:rFonts w:ascii="Arial" w:hAnsi="Arial" w:cs="Arial"/>
                <w:color w:val="000000" w:themeColor="text1"/>
                <w:sz w:val="20"/>
                <w:szCs w:val="20"/>
              </w:rPr>
            </w:pPr>
            <w:r w:rsidRPr="38F1616D">
              <w:rPr>
                <w:rFonts w:ascii="Arial" w:hAnsi="Arial" w:cs="Arial"/>
                <w:b/>
                <w:bCs/>
                <w:color w:val="C00000"/>
                <w:sz w:val="20"/>
                <w:szCs w:val="20"/>
              </w:rPr>
              <w:t xml:space="preserve">November Ledger Due </w:t>
            </w:r>
          </w:p>
        </w:tc>
      </w:tr>
      <w:tr w:rsidR="00FE0C1B" w:rsidRPr="00F42015" w14:paraId="2E1C541F" w14:textId="77777777" w:rsidTr="00E372D0">
        <w:tc>
          <w:tcPr>
            <w:tcW w:w="3585" w:type="dxa"/>
            <w:shd w:val="clear" w:color="auto" w:fill="auto"/>
            <w:vAlign w:val="center"/>
          </w:tcPr>
          <w:p w14:paraId="760169D5" w14:textId="77777777" w:rsidR="00FE0C1B" w:rsidRPr="00F42015" w:rsidRDefault="00FE0C1B" w:rsidP="00E372D0">
            <w:pPr>
              <w:pStyle w:val="NoSpacing"/>
              <w:spacing w:line="360" w:lineRule="auto"/>
              <w:rPr>
                <w:rFonts w:ascii="Arial" w:hAnsi="Arial" w:cs="Arial"/>
                <w:sz w:val="20"/>
                <w:szCs w:val="20"/>
              </w:rPr>
            </w:pPr>
            <w:r w:rsidRPr="27954D06">
              <w:rPr>
                <w:rFonts w:ascii="Arial" w:hAnsi="Arial" w:cs="Arial"/>
                <w:sz w:val="20"/>
                <w:szCs w:val="20"/>
              </w:rPr>
              <w:t>Fri., 12/9 – Thurs., 12/15, 2022</w:t>
            </w:r>
          </w:p>
        </w:tc>
        <w:tc>
          <w:tcPr>
            <w:tcW w:w="6615" w:type="dxa"/>
            <w:shd w:val="clear" w:color="auto" w:fill="auto"/>
            <w:vAlign w:val="center"/>
          </w:tcPr>
          <w:p w14:paraId="2F46118E" w14:textId="77777777" w:rsidR="00FE0C1B" w:rsidRPr="00F42015" w:rsidRDefault="00FE0C1B" w:rsidP="00E372D0">
            <w:pPr>
              <w:pStyle w:val="NoSpacing"/>
              <w:spacing w:line="360" w:lineRule="auto"/>
              <w:rPr>
                <w:rFonts w:ascii="Arial" w:hAnsi="Arial" w:cs="Arial"/>
                <w:b/>
                <w:color w:val="C00000"/>
                <w:sz w:val="20"/>
                <w:szCs w:val="20"/>
              </w:rPr>
            </w:pPr>
            <w:r w:rsidRPr="00F42015">
              <w:rPr>
                <w:rFonts w:ascii="Arial" w:hAnsi="Arial" w:cs="Arial"/>
                <w:b/>
                <w:color w:val="000000" w:themeColor="text1"/>
                <w:sz w:val="20"/>
                <w:szCs w:val="20"/>
              </w:rPr>
              <w:t>FINALS WEEK</w:t>
            </w:r>
          </w:p>
        </w:tc>
      </w:tr>
      <w:tr w:rsidR="00FE0C1B" w:rsidRPr="00F42015" w14:paraId="147EBB24" w14:textId="77777777" w:rsidTr="00E372D0">
        <w:tc>
          <w:tcPr>
            <w:tcW w:w="3585" w:type="dxa"/>
            <w:shd w:val="clear" w:color="auto" w:fill="FFFFFF" w:themeFill="background1"/>
            <w:vAlign w:val="center"/>
          </w:tcPr>
          <w:p w14:paraId="0FD3F372" w14:textId="77777777" w:rsidR="00FE0C1B" w:rsidRPr="00F42015" w:rsidRDefault="00FE0C1B" w:rsidP="00E372D0">
            <w:pPr>
              <w:pStyle w:val="NoSpacing"/>
              <w:spacing w:line="360" w:lineRule="auto"/>
              <w:rPr>
                <w:rFonts w:ascii="Arial" w:hAnsi="Arial" w:cs="Arial"/>
                <w:color w:val="000000" w:themeColor="text1"/>
                <w:sz w:val="20"/>
                <w:szCs w:val="20"/>
              </w:rPr>
            </w:pPr>
            <w:r w:rsidRPr="27954D06">
              <w:rPr>
                <w:rFonts w:ascii="Arial" w:hAnsi="Arial" w:cs="Arial"/>
                <w:sz w:val="20"/>
                <w:szCs w:val="20"/>
              </w:rPr>
              <w:t>Fri., 12/16, 2022 – Sun., 1/8, 2023</w:t>
            </w:r>
          </w:p>
        </w:tc>
        <w:tc>
          <w:tcPr>
            <w:tcW w:w="6615" w:type="dxa"/>
            <w:shd w:val="clear" w:color="auto" w:fill="FFFFFF" w:themeFill="background1"/>
            <w:vAlign w:val="center"/>
          </w:tcPr>
          <w:p w14:paraId="512F0925" w14:textId="77777777" w:rsidR="00FE0C1B" w:rsidRPr="00F42015" w:rsidRDefault="00FE0C1B" w:rsidP="00E372D0">
            <w:pPr>
              <w:pStyle w:val="NoSpacing"/>
              <w:spacing w:line="360" w:lineRule="auto"/>
              <w:rPr>
                <w:rFonts w:ascii="Arial" w:hAnsi="Arial" w:cs="Arial"/>
                <w:b/>
                <w:color w:val="000000" w:themeColor="text1"/>
                <w:sz w:val="20"/>
                <w:szCs w:val="20"/>
              </w:rPr>
            </w:pPr>
            <w:r w:rsidRPr="00F42015">
              <w:rPr>
                <w:rFonts w:ascii="Arial" w:hAnsi="Arial" w:cs="Arial"/>
                <w:b/>
                <w:color w:val="000000" w:themeColor="text1"/>
                <w:sz w:val="20"/>
                <w:szCs w:val="20"/>
              </w:rPr>
              <w:t>WINTER BREAK</w:t>
            </w:r>
          </w:p>
        </w:tc>
      </w:tr>
      <w:tr w:rsidR="00FE0C1B" w:rsidRPr="00C647B4" w14:paraId="51194CA1" w14:textId="77777777" w:rsidTr="00E372D0">
        <w:tc>
          <w:tcPr>
            <w:tcW w:w="3585" w:type="dxa"/>
            <w:shd w:val="clear" w:color="auto" w:fill="FFFFFF" w:themeFill="background1"/>
            <w:vAlign w:val="center"/>
          </w:tcPr>
          <w:p w14:paraId="5CDE20BA"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Friday, January 6</w:t>
            </w:r>
            <w:r w:rsidRPr="27954D06">
              <w:rPr>
                <w:rFonts w:ascii="Arial" w:hAnsi="Arial" w:cs="Arial"/>
                <w:sz w:val="20"/>
                <w:szCs w:val="20"/>
                <w:vertAlign w:val="superscript"/>
              </w:rPr>
              <w:t>th</w:t>
            </w:r>
            <w:r w:rsidRPr="27954D06">
              <w:rPr>
                <w:rFonts w:ascii="Arial" w:hAnsi="Arial" w:cs="Arial"/>
                <w:sz w:val="20"/>
                <w:szCs w:val="20"/>
              </w:rPr>
              <w:t xml:space="preserve">, </w:t>
            </w:r>
            <w:proofErr w:type="gramStart"/>
            <w:r w:rsidRPr="27954D06">
              <w:rPr>
                <w:rFonts w:ascii="Arial" w:hAnsi="Arial" w:cs="Arial"/>
                <w:sz w:val="20"/>
                <w:szCs w:val="20"/>
              </w:rPr>
              <w:t>2023</w:t>
            </w:r>
            <w:proofErr w:type="gramEnd"/>
            <w:r w:rsidRPr="27954D06">
              <w:rPr>
                <w:rFonts w:ascii="Arial" w:hAnsi="Arial" w:cs="Arial"/>
                <w:sz w:val="20"/>
                <w:szCs w:val="20"/>
              </w:rPr>
              <w:t xml:space="preserve">  </w:t>
            </w:r>
          </w:p>
        </w:tc>
        <w:tc>
          <w:tcPr>
            <w:tcW w:w="6615" w:type="dxa"/>
            <w:shd w:val="clear" w:color="auto" w:fill="FFFFFF" w:themeFill="background1"/>
            <w:vAlign w:val="center"/>
          </w:tcPr>
          <w:p w14:paraId="509A78CE" w14:textId="77777777" w:rsidR="00FE0C1B" w:rsidRPr="00C647B4" w:rsidRDefault="00FE0C1B" w:rsidP="00E372D0">
            <w:pPr>
              <w:pStyle w:val="NoSpacing"/>
              <w:spacing w:line="360" w:lineRule="auto"/>
              <w:rPr>
                <w:rFonts w:ascii="Arial" w:hAnsi="Arial" w:cs="Arial"/>
                <w:color w:val="C00000"/>
                <w:sz w:val="20"/>
                <w:szCs w:val="20"/>
              </w:rPr>
            </w:pPr>
            <w:r w:rsidRPr="38F1616D">
              <w:rPr>
                <w:rFonts w:ascii="Arial" w:hAnsi="Arial" w:cs="Arial"/>
                <w:b/>
                <w:bCs/>
                <w:color w:val="C00000"/>
                <w:sz w:val="20"/>
                <w:szCs w:val="20"/>
              </w:rPr>
              <w:t xml:space="preserve">December Ledger Due </w:t>
            </w:r>
          </w:p>
        </w:tc>
      </w:tr>
      <w:tr w:rsidR="00FE0C1B" w:rsidRPr="00C647B4" w14:paraId="1B310C08" w14:textId="77777777" w:rsidTr="00E372D0">
        <w:tc>
          <w:tcPr>
            <w:tcW w:w="3585" w:type="dxa"/>
            <w:shd w:val="clear" w:color="auto" w:fill="FFFFFF" w:themeFill="background1"/>
            <w:vAlign w:val="center"/>
          </w:tcPr>
          <w:p w14:paraId="529D9581"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Monday, January 9</w:t>
            </w:r>
            <w:r w:rsidRPr="27954D06">
              <w:rPr>
                <w:rFonts w:ascii="Arial" w:hAnsi="Arial" w:cs="Arial"/>
                <w:sz w:val="20"/>
                <w:szCs w:val="20"/>
                <w:vertAlign w:val="superscript"/>
              </w:rPr>
              <w:t>th</w:t>
            </w:r>
            <w:r w:rsidRPr="27954D06">
              <w:rPr>
                <w:rFonts w:ascii="Arial" w:hAnsi="Arial" w:cs="Arial"/>
                <w:sz w:val="20"/>
                <w:szCs w:val="20"/>
              </w:rPr>
              <w:t xml:space="preserve">, </w:t>
            </w:r>
            <w:proofErr w:type="gramStart"/>
            <w:r w:rsidRPr="27954D06">
              <w:rPr>
                <w:rFonts w:ascii="Arial" w:hAnsi="Arial" w:cs="Arial"/>
                <w:sz w:val="20"/>
                <w:szCs w:val="20"/>
              </w:rPr>
              <w:t>2023</w:t>
            </w:r>
            <w:proofErr w:type="gramEnd"/>
            <w:r w:rsidRPr="27954D06">
              <w:rPr>
                <w:rFonts w:ascii="Arial" w:hAnsi="Arial" w:cs="Arial"/>
                <w:sz w:val="20"/>
                <w:szCs w:val="20"/>
              </w:rPr>
              <w:t xml:space="preserve">  </w:t>
            </w:r>
          </w:p>
        </w:tc>
        <w:tc>
          <w:tcPr>
            <w:tcW w:w="6615" w:type="dxa"/>
            <w:shd w:val="clear" w:color="auto" w:fill="FFFFFF" w:themeFill="background1"/>
            <w:vAlign w:val="center"/>
          </w:tcPr>
          <w:p w14:paraId="027D479D" w14:textId="77777777" w:rsidR="00FE0C1B" w:rsidRPr="00C647B4" w:rsidRDefault="00FE0C1B" w:rsidP="00E372D0">
            <w:pPr>
              <w:pStyle w:val="NoSpacing"/>
              <w:spacing w:line="360" w:lineRule="auto"/>
              <w:rPr>
                <w:rFonts w:ascii="Arial" w:hAnsi="Arial" w:cs="Arial"/>
                <w:b/>
                <w:color w:val="7F7F7F" w:themeColor="text1" w:themeTint="80"/>
                <w:sz w:val="20"/>
                <w:szCs w:val="20"/>
              </w:rPr>
            </w:pPr>
            <w:r>
              <w:rPr>
                <w:rFonts w:ascii="Arial" w:hAnsi="Arial" w:cs="Arial"/>
                <w:b/>
                <w:color w:val="000000" w:themeColor="text1"/>
                <w:sz w:val="20"/>
                <w:szCs w:val="20"/>
              </w:rPr>
              <w:t xml:space="preserve">Spring Semester </w:t>
            </w:r>
            <w:r w:rsidRPr="00C647B4">
              <w:rPr>
                <w:rFonts w:ascii="Arial" w:hAnsi="Arial" w:cs="Arial"/>
                <w:b/>
                <w:color w:val="000000" w:themeColor="text1"/>
                <w:sz w:val="20"/>
                <w:szCs w:val="20"/>
              </w:rPr>
              <w:t>Classes Begin</w:t>
            </w:r>
          </w:p>
        </w:tc>
      </w:tr>
      <w:tr w:rsidR="00FE0C1B" w:rsidRPr="00C647B4" w14:paraId="7BCB6918" w14:textId="77777777" w:rsidTr="00E372D0">
        <w:tc>
          <w:tcPr>
            <w:tcW w:w="3585" w:type="dxa"/>
            <w:shd w:val="clear" w:color="auto" w:fill="FFFFFF" w:themeFill="background1"/>
            <w:vAlign w:val="center"/>
          </w:tcPr>
          <w:p w14:paraId="43A75903"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January 2023</w:t>
            </w:r>
          </w:p>
        </w:tc>
        <w:tc>
          <w:tcPr>
            <w:tcW w:w="6615" w:type="dxa"/>
            <w:shd w:val="clear" w:color="auto" w:fill="FFFFFF" w:themeFill="background1"/>
            <w:vAlign w:val="center"/>
          </w:tcPr>
          <w:p w14:paraId="060EAB39" w14:textId="77777777" w:rsidR="00FE0C1B" w:rsidRPr="00C647B4" w:rsidRDefault="00FE0C1B" w:rsidP="00E372D0">
            <w:pPr>
              <w:pStyle w:val="NoSpacing"/>
              <w:spacing w:line="360" w:lineRule="auto"/>
              <w:rPr>
                <w:rStyle w:val="normaltextrun"/>
                <w:rFonts w:ascii="Arial" w:hAnsi="Arial" w:cs="Arial"/>
                <w:b/>
                <w:color w:val="000000"/>
                <w:sz w:val="20"/>
                <w:szCs w:val="20"/>
              </w:rPr>
            </w:pPr>
            <w:r w:rsidRPr="00C647B4">
              <w:rPr>
                <w:rFonts w:ascii="Arial" w:hAnsi="Arial" w:cs="Arial"/>
                <w:b/>
                <w:sz w:val="20"/>
                <w:szCs w:val="20"/>
              </w:rPr>
              <w:t xml:space="preserve">Host Spring Retreat for your </w:t>
            </w:r>
            <w:r>
              <w:rPr>
                <w:rFonts w:ascii="Arial" w:hAnsi="Arial" w:cs="Arial"/>
                <w:b/>
                <w:sz w:val="20"/>
                <w:szCs w:val="20"/>
              </w:rPr>
              <w:t xml:space="preserve">ILO exec board </w:t>
            </w:r>
            <w:r w:rsidRPr="00C647B4">
              <w:rPr>
                <w:rFonts w:ascii="Arial" w:hAnsi="Arial" w:cs="Arial"/>
                <w:sz w:val="20"/>
                <w:szCs w:val="20"/>
              </w:rPr>
              <w:t>(before 1/31)</w:t>
            </w:r>
          </w:p>
        </w:tc>
      </w:tr>
      <w:tr w:rsidR="00FE0C1B" w:rsidRPr="00C647B4" w14:paraId="301875A1" w14:textId="77777777" w:rsidTr="00E372D0">
        <w:tc>
          <w:tcPr>
            <w:tcW w:w="3585" w:type="dxa"/>
            <w:shd w:val="clear" w:color="auto" w:fill="FFFFFF" w:themeFill="background1"/>
            <w:vAlign w:val="center"/>
          </w:tcPr>
          <w:p w14:paraId="458BB12F"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Monday, January 16</w:t>
            </w:r>
            <w:r w:rsidRPr="27954D06">
              <w:rPr>
                <w:rFonts w:ascii="Arial" w:hAnsi="Arial" w:cs="Arial"/>
                <w:sz w:val="20"/>
                <w:szCs w:val="20"/>
                <w:vertAlign w:val="superscript"/>
              </w:rPr>
              <w:t>th</w:t>
            </w:r>
            <w:r w:rsidRPr="27954D06">
              <w:rPr>
                <w:rFonts w:ascii="Arial" w:hAnsi="Arial" w:cs="Arial"/>
                <w:sz w:val="20"/>
                <w:szCs w:val="20"/>
              </w:rPr>
              <w:t>, 2023</w:t>
            </w:r>
          </w:p>
        </w:tc>
        <w:tc>
          <w:tcPr>
            <w:tcW w:w="6615" w:type="dxa"/>
            <w:shd w:val="clear" w:color="auto" w:fill="FFFFFF" w:themeFill="background1"/>
            <w:vAlign w:val="center"/>
          </w:tcPr>
          <w:p w14:paraId="1B192E78" w14:textId="77777777" w:rsidR="00FE0C1B" w:rsidRPr="00C647B4" w:rsidRDefault="00FE0C1B" w:rsidP="00E372D0">
            <w:pPr>
              <w:pStyle w:val="NoSpacing"/>
              <w:spacing w:line="360" w:lineRule="auto"/>
              <w:rPr>
                <w:rFonts w:ascii="Arial" w:hAnsi="Arial" w:cs="Arial"/>
                <w:b/>
                <w:color w:val="C00000"/>
                <w:sz w:val="20"/>
                <w:szCs w:val="20"/>
              </w:rPr>
            </w:pPr>
            <w:r w:rsidRPr="00C647B4">
              <w:rPr>
                <w:rFonts w:ascii="Arial" w:hAnsi="Arial" w:cs="Arial"/>
                <w:b/>
                <w:color w:val="000000" w:themeColor="text1"/>
                <w:sz w:val="20"/>
                <w:szCs w:val="20"/>
              </w:rPr>
              <w:t>Martin Luther King</w:t>
            </w:r>
            <w:r>
              <w:rPr>
                <w:rFonts w:ascii="Arial" w:hAnsi="Arial" w:cs="Arial"/>
                <w:b/>
                <w:color w:val="000000" w:themeColor="text1"/>
                <w:sz w:val="20"/>
                <w:szCs w:val="20"/>
              </w:rPr>
              <w:t xml:space="preserve"> Day (no classes, offices closed)</w:t>
            </w:r>
          </w:p>
        </w:tc>
      </w:tr>
      <w:tr w:rsidR="00FE0C1B" w:rsidRPr="00C647B4" w14:paraId="545481C3" w14:textId="77777777" w:rsidTr="00E372D0">
        <w:tc>
          <w:tcPr>
            <w:tcW w:w="3585" w:type="dxa"/>
            <w:shd w:val="clear" w:color="auto" w:fill="FFFFFF" w:themeFill="background1"/>
            <w:vAlign w:val="center"/>
          </w:tcPr>
          <w:p w14:paraId="356578A1"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Friday, February 10</w:t>
            </w:r>
            <w:r w:rsidRPr="27954D06">
              <w:rPr>
                <w:rFonts w:ascii="Arial" w:hAnsi="Arial" w:cs="Arial"/>
                <w:sz w:val="20"/>
                <w:szCs w:val="20"/>
                <w:vertAlign w:val="superscript"/>
              </w:rPr>
              <w:t>th</w:t>
            </w:r>
            <w:r w:rsidRPr="27954D06">
              <w:rPr>
                <w:rFonts w:ascii="Arial" w:hAnsi="Arial" w:cs="Arial"/>
                <w:sz w:val="20"/>
                <w:szCs w:val="20"/>
              </w:rPr>
              <w:t>, 2023</w:t>
            </w:r>
          </w:p>
        </w:tc>
        <w:tc>
          <w:tcPr>
            <w:tcW w:w="6615" w:type="dxa"/>
            <w:shd w:val="clear" w:color="auto" w:fill="FFFFFF" w:themeFill="background1"/>
            <w:vAlign w:val="center"/>
          </w:tcPr>
          <w:p w14:paraId="10D19BD9" w14:textId="77777777" w:rsidR="00FE0C1B" w:rsidRPr="00C647B4" w:rsidRDefault="00FE0C1B" w:rsidP="00E372D0">
            <w:pPr>
              <w:pStyle w:val="NoSpacing"/>
              <w:spacing w:line="360" w:lineRule="auto"/>
              <w:rPr>
                <w:rFonts w:ascii="Arial" w:hAnsi="Arial" w:cs="Arial"/>
                <w:color w:val="000000"/>
                <w:sz w:val="20"/>
                <w:szCs w:val="20"/>
              </w:rPr>
            </w:pPr>
            <w:r w:rsidRPr="38F1616D">
              <w:rPr>
                <w:rFonts w:ascii="Arial" w:hAnsi="Arial" w:cs="Arial"/>
                <w:b/>
                <w:bCs/>
                <w:color w:val="C00000"/>
                <w:sz w:val="20"/>
                <w:szCs w:val="20"/>
              </w:rPr>
              <w:t xml:space="preserve">January Ledger Due </w:t>
            </w:r>
          </w:p>
        </w:tc>
      </w:tr>
      <w:tr w:rsidR="00FE0C1B" w:rsidRPr="00C647B4" w14:paraId="1C1DE611" w14:textId="77777777" w:rsidTr="00E372D0">
        <w:tc>
          <w:tcPr>
            <w:tcW w:w="3585" w:type="dxa"/>
            <w:shd w:val="clear" w:color="auto" w:fill="FFFFFF" w:themeFill="background1"/>
            <w:vAlign w:val="center"/>
          </w:tcPr>
          <w:p w14:paraId="4902FCF1" w14:textId="77777777" w:rsidR="00FE0C1B" w:rsidRDefault="00FE0C1B" w:rsidP="00E372D0">
            <w:pPr>
              <w:pStyle w:val="NoSpacing"/>
              <w:spacing w:line="360" w:lineRule="auto"/>
              <w:rPr>
                <w:rFonts w:ascii="Arial" w:hAnsi="Arial" w:cs="Arial"/>
                <w:sz w:val="20"/>
                <w:szCs w:val="20"/>
              </w:rPr>
            </w:pPr>
            <w:r w:rsidRPr="27954D06">
              <w:rPr>
                <w:rFonts w:ascii="Arial" w:hAnsi="Arial" w:cs="Arial"/>
                <w:sz w:val="20"/>
                <w:szCs w:val="20"/>
              </w:rPr>
              <w:t xml:space="preserve">Early February 2022 </w:t>
            </w:r>
          </w:p>
          <w:p w14:paraId="12AE80FF"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18"/>
                <w:szCs w:val="18"/>
              </w:rPr>
              <w:t>(</w:t>
            </w:r>
            <w:proofErr w:type="gramStart"/>
            <w:r w:rsidRPr="27954D06">
              <w:rPr>
                <w:rFonts w:ascii="Arial" w:hAnsi="Arial" w:cs="Arial"/>
                <w:sz w:val="18"/>
                <w:szCs w:val="18"/>
              </w:rPr>
              <w:t>typically</w:t>
            </w:r>
            <w:proofErr w:type="gramEnd"/>
            <w:r w:rsidRPr="27954D06">
              <w:rPr>
                <w:rFonts w:ascii="Arial" w:hAnsi="Arial" w:cs="Arial"/>
                <w:sz w:val="18"/>
                <w:szCs w:val="18"/>
              </w:rPr>
              <w:t xml:space="preserve"> around 2/11)</w:t>
            </w:r>
          </w:p>
        </w:tc>
        <w:tc>
          <w:tcPr>
            <w:tcW w:w="6615" w:type="dxa"/>
            <w:shd w:val="clear" w:color="auto" w:fill="FFFFFF" w:themeFill="background1"/>
            <w:vAlign w:val="center"/>
          </w:tcPr>
          <w:p w14:paraId="4B976923" w14:textId="77777777" w:rsidR="00FE0C1B" w:rsidRPr="00C647B4" w:rsidRDefault="00FE0C1B" w:rsidP="00E372D0">
            <w:pPr>
              <w:pStyle w:val="NoSpacing"/>
              <w:spacing w:line="360" w:lineRule="auto"/>
              <w:rPr>
                <w:rFonts w:ascii="Arial" w:hAnsi="Arial" w:cs="Arial"/>
                <w:b/>
                <w:sz w:val="20"/>
                <w:szCs w:val="20"/>
              </w:rPr>
            </w:pPr>
            <w:r w:rsidRPr="00C647B4">
              <w:rPr>
                <w:rFonts w:ascii="Arial" w:hAnsi="Arial" w:cs="Arial"/>
                <w:b/>
                <w:sz w:val="20"/>
                <w:szCs w:val="20"/>
              </w:rPr>
              <w:t xml:space="preserve">ILO Exec Recruitment Deadline for RHAC + BSA </w:t>
            </w:r>
          </w:p>
          <w:p w14:paraId="0AA94DE4" w14:textId="77777777" w:rsidR="00FE0C1B" w:rsidRPr="00C647B4" w:rsidRDefault="00FE0C1B" w:rsidP="00E372D0">
            <w:pPr>
              <w:pStyle w:val="NoSpacing"/>
              <w:spacing w:line="360" w:lineRule="auto"/>
              <w:rPr>
                <w:rFonts w:ascii="Arial" w:hAnsi="Arial" w:cs="Arial"/>
                <w:b/>
                <w:bCs/>
                <w:color w:val="C00000"/>
                <w:sz w:val="20"/>
                <w:szCs w:val="20"/>
              </w:rPr>
            </w:pPr>
            <w:r w:rsidRPr="27954D06">
              <w:rPr>
                <w:rFonts w:ascii="Arial" w:hAnsi="Arial" w:cs="Arial"/>
                <w:sz w:val="20"/>
                <w:szCs w:val="20"/>
              </w:rPr>
              <w:t xml:space="preserve">(Exact date will be communicated at the end of Fall semester) </w:t>
            </w:r>
          </w:p>
        </w:tc>
      </w:tr>
      <w:tr w:rsidR="00FE0C1B" w:rsidRPr="00C647B4" w14:paraId="59FB1811" w14:textId="77777777" w:rsidTr="00E372D0">
        <w:trPr>
          <w:trHeight w:val="80"/>
        </w:trPr>
        <w:tc>
          <w:tcPr>
            <w:tcW w:w="3585" w:type="dxa"/>
            <w:shd w:val="clear" w:color="auto" w:fill="FFFFFF" w:themeFill="background1"/>
            <w:vAlign w:val="center"/>
          </w:tcPr>
          <w:p w14:paraId="420FE388"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Friday, March 10</w:t>
            </w:r>
            <w:r w:rsidRPr="27954D06">
              <w:rPr>
                <w:rFonts w:ascii="Arial" w:hAnsi="Arial" w:cs="Arial"/>
                <w:sz w:val="20"/>
                <w:szCs w:val="20"/>
                <w:vertAlign w:val="superscript"/>
              </w:rPr>
              <w:t>th</w:t>
            </w:r>
            <w:r w:rsidRPr="27954D06">
              <w:rPr>
                <w:rFonts w:ascii="Arial" w:hAnsi="Arial" w:cs="Arial"/>
                <w:sz w:val="20"/>
                <w:szCs w:val="20"/>
              </w:rPr>
              <w:t>, 2023</w:t>
            </w:r>
          </w:p>
        </w:tc>
        <w:tc>
          <w:tcPr>
            <w:tcW w:w="6615" w:type="dxa"/>
            <w:shd w:val="clear" w:color="auto" w:fill="FFFFFF" w:themeFill="background1"/>
            <w:vAlign w:val="center"/>
          </w:tcPr>
          <w:p w14:paraId="7698AB93" w14:textId="77777777" w:rsidR="00FE0C1B" w:rsidRPr="00C647B4" w:rsidRDefault="00FE0C1B" w:rsidP="00E372D0">
            <w:pPr>
              <w:pStyle w:val="NoSpacing"/>
              <w:spacing w:line="360" w:lineRule="auto"/>
              <w:rPr>
                <w:rFonts w:ascii="Arial" w:hAnsi="Arial" w:cs="Arial"/>
                <w:color w:val="000000"/>
                <w:sz w:val="20"/>
                <w:szCs w:val="20"/>
              </w:rPr>
            </w:pPr>
            <w:r w:rsidRPr="38F1616D">
              <w:rPr>
                <w:rFonts w:ascii="Arial" w:hAnsi="Arial" w:cs="Arial"/>
                <w:b/>
                <w:bCs/>
                <w:color w:val="C00000"/>
                <w:sz w:val="20"/>
                <w:szCs w:val="20"/>
              </w:rPr>
              <w:t xml:space="preserve">February Ledger Due </w:t>
            </w:r>
          </w:p>
        </w:tc>
      </w:tr>
      <w:tr w:rsidR="00FE0C1B" w:rsidRPr="00C647B4" w14:paraId="5270B72E" w14:textId="77777777" w:rsidTr="00E372D0">
        <w:tc>
          <w:tcPr>
            <w:tcW w:w="3585" w:type="dxa"/>
            <w:shd w:val="clear" w:color="auto" w:fill="FFFFFF" w:themeFill="background1"/>
            <w:vAlign w:val="center"/>
          </w:tcPr>
          <w:p w14:paraId="10D73326"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Sat., 3/10 – Sun., 3/19, 2023</w:t>
            </w:r>
          </w:p>
        </w:tc>
        <w:tc>
          <w:tcPr>
            <w:tcW w:w="6615" w:type="dxa"/>
            <w:shd w:val="clear" w:color="auto" w:fill="FFFFFF" w:themeFill="background1"/>
            <w:vAlign w:val="center"/>
          </w:tcPr>
          <w:p w14:paraId="2AD1ECA8" w14:textId="77777777" w:rsidR="00FE0C1B" w:rsidRPr="00C647B4" w:rsidRDefault="00FE0C1B" w:rsidP="00E372D0">
            <w:pPr>
              <w:pStyle w:val="NoSpacing"/>
              <w:spacing w:line="360" w:lineRule="auto"/>
              <w:rPr>
                <w:rFonts w:ascii="Arial" w:hAnsi="Arial" w:cs="Arial"/>
                <w:b/>
                <w:sz w:val="20"/>
                <w:szCs w:val="20"/>
              </w:rPr>
            </w:pPr>
            <w:r>
              <w:rPr>
                <w:rFonts w:ascii="Arial" w:hAnsi="Arial" w:cs="Arial"/>
                <w:b/>
                <w:sz w:val="20"/>
                <w:szCs w:val="20"/>
              </w:rPr>
              <w:t>SPRING BREAK</w:t>
            </w:r>
          </w:p>
        </w:tc>
      </w:tr>
      <w:tr w:rsidR="00FE0C1B" w:rsidRPr="00C647B4" w14:paraId="19EB6254" w14:textId="77777777" w:rsidTr="00E372D0">
        <w:tc>
          <w:tcPr>
            <w:tcW w:w="3585" w:type="dxa"/>
            <w:shd w:val="clear" w:color="auto" w:fill="FFFFFF" w:themeFill="background1"/>
            <w:vAlign w:val="center"/>
          </w:tcPr>
          <w:p w14:paraId="49304ADC" w14:textId="77777777" w:rsidR="00FE0C1B" w:rsidRPr="00C647B4" w:rsidRDefault="00FE0C1B" w:rsidP="00E372D0">
            <w:pPr>
              <w:pStyle w:val="NoSpacing"/>
              <w:spacing w:line="360" w:lineRule="auto"/>
              <w:rPr>
                <w:rFonts w:ascii="Arial" w:hAnsi="Arial" w:cs="Arial"/>
                <w:sz w:val="20"/>
                <w:szCs w:val="20"/>
              </w:rPr>
            </w:pPr>
            <w:r>
              <w:rPr>
                <w:rFonts w:ascii="Arial" w:hAnsi="Arial" w:cs="Arial"/>
                <w:sz w:val="20"/>
                <w:szCs w:val="20"/>
              </w:rPr>
              <w:t xml:space="preserve">Late </w:t>
            </w:r>
            <w:r w:rsidRPr="00C647B4">
              <w:rPr>
                <w:rFonts w:ascii="Arial" w:hAnsi="Arial" w:cs="Arial"/>
                <w:sz w:val="20"/>
                <w:szCs w:val="20"/>
              </w:rPr>
              <w:t>March or early April</w:t>
            </w:r>
          </w:p>
        </w:tc>
        <w:tc>
          <w:tcPr>
            <w:tcW w:w="6615" w:type="dxa"/>
            <w:shd w:val="clear" w:color="auto" w:fill="FFFFFF" w:themeFill="background1"/>
            <w:vAlign w:val="center"/>
          </w:tcPr>
          <w:p w14:paraId="5CB4AA05" w14:textId="77777777" w:rsidR="00FE0C1B" w:rsidRPr="00C647B4" w:rsidRDefault="00FE0C1B" w:rsidP="00E372D0">
            <w:pPr>
              <w:pStyle w:val="NoSpacing"/>
              <w:spacing w:line="360" w:lineRule="auto"/>
              <w:rPr>
                <w:rStyle w:val="normaltextrun"/>
                <w:rFonts w:ascii="Arial" w:hAnsi="Arial" w:cs="Arial"/>
                <w:b/>
                <w:bCs/>
                <w:color w:val="000000"/>
                <w:sz w:val="20"/>
                <w:szCs w:val="20"/>
              </w:rPr>
            </w:pPr>
            <w:r w:rsidRPr="27954D06">
              <w:rPr>
                <w:rFonts w:ascii="Arial" w:hAnsi="Arial" w:cs="Arial"/>
                <w:b/>
                <w:bCs/>
                <w:sz w:val="20"/>
                <w:szCs w:val="20"/>
              </w:rPr>
              <w:t xml:space="preserve">Residential Leadership Awards </w:t>
            </w:r>
            <w:r w:rsidRPr="27954D06">
              <w:rPr>
                <w:rFonts w:ascii="Arial" w:hAnsi="Arial" w:cs="Arial"/>
                <w:sz w:val="20"/>
                <w:szCs w:val="20"/>
              </w:rPr>
              <w:t>(EOY recognition event for CC/ILOs)</w:t>
            </w:r>
          </w:p>
        </w:tc>
      </w:tr>
      <w:tr w:rsidR="00FE0C1B" w:rsidRPr="00C647B4" w14:paraId="48612814" w14:textId="77777777" w:rsidTr="00E372D0">
        <w:tc>
          <w:tcPr>
            <w:tcW w:w="3585" w:type="dxa"/>
            <w:shd w:val="clear" w:color="auto" w:fill="FFFFFF" w:themeFill="background1"/>
            <w:vAlign w:val="center"/>
          </w:tcPr>
          <w:p w14:paraId="7627E231"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Friday, April 1</w:t>
            </w:r>
            <w:r w:rsidRPr="27954D06">
              <w:rPr>
                <w:rFonts w:ascii="Arial" w:hAnsi="Arial" w:cs="Arial"/>
                <w:sz w:val="20"/>
                <w:szCs w:val="20"/>
                <w:vertAlign w:val="superscript"/>
              </w:rPr>
              <w:t>st</w:t>
            </w:r>
            <w:r w:rsidRPr="27954D06">
              <w:rPr>
                <w:rFonts w:ascii="Arial" w:hAnsi="Arial" w:cs="Arial"/>
                <w:sz w:val="20"/>
                <w:szCs w:val="20"/>
              </w:rPr>
              <w:t xml:space="preserve">, </w:t>
            </w:r>
            <w:proofErr w:type="gramStart"/>
            <w:r w:rsidRPr="27954D06">
              <w:rPr>
                <w:rFonts w:ascii="Arial" w:hAnsi="Arial" w:cs="Arial"/>
                <w:sz w:val="20"/>
                <w:szCs w:val="20"/>
              </w:rPr>
              <w:t>2022</w:t>
            </w:r>
            <w:proofErr w:type="gramEnd"/>
            <w:r w:rsidRPr="27954D06">
              <w:rPr>
                <w:rFonts w:ascii="Arial" w:hAnsi="Arial" w:cs="Arial"/>
                <w:sz w:val="20"/>
                <w:szCs w:val="20"/>
              </w:rPr>
              <w:t xml:space="preserve"> </w:t>
            </w:r>
          </w:p>
        </w:tc>
        <w:tc>
          <w:tcPr>
            <w:tcW w:w="6615" w:type="dxa"/>
            <w:shd w:val="clear" w:color="auto" w:fill="FFFFFF" w:themeFill="background1"/>
            <w:vAlign w:val="center"/>
          </w:tcPr>
          <w:p w14:paraId="731D5C0C" w14:textId="77777777" w:rsidR="00FE0C1B" w:rsidRPr="00C647B4" w:rsidRDefault="00FE0C1B" w:rsidP="00E372D0">
            <w:pPr>
              <w:pStyle w:val="NoSpacing"/>
              <w:spacing w:line="360" w:lineRule="auto"/>
              <w:rPr>
                <w:rStyle w:val="normaltextrun"/>
                <w:rFonts w:ascii="Arial" w:hAnsi="Arial" w:cs="Arial"/>
                <w:b/>
                <w:color w:val="000000"/>
                <w:sz w:val="20"/>
                <w:szCs w:val="20"/>
              </w:rPr>
            </w:pPr>
            <w:r w:rsidRPr="00C647B4">
              <w:rPr>
                <w:rFonts w:ascii="Arial" w:hAnsi="Arial" w:cs="Arial"/>
                <w:b/>
                <w:sz w:val="20"/>
                <w:szCs w:val="20"/>
              </w:rPr>
              <w:t xml:space="preserve">ILO Exec Recruitment Deadline </w:t>
            </w:r>
            <w:r w:rsidRPr="00C647B4">
              <w:rPr>
                <w:rFonts w:ascii="Arial" w:hAnsi="Arial" w:cs="Arial"/>
                <w:sz w:val="20"/>
                <w:szCs w:val="20"/>
              </w:rPr>
              <w:t>(non-housing affected)</w:t>
            </w:r>
          </w:p>
        </w:tc>
      </w:tr>
      <w:tr w:rsidR="00FE0C1B" w:rsidRPr="00C647B4" w14:paraId="2BA553B2" w14:textId="77777777" w:rsidTr="00E372D0">
        <w:tc>
          <w:tcPr>
            <w:tcW w:w="3585" w:type="dxa"/>
            <w:vAlign w:val="center"/>
          </w:tcPr>
          <w:p w14:paraId="524B5A83"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Friday, April 7</w:t>
            </w:r>
            <w:r w:rsidRPr="27954D06">
              <w:rPr>
                <w:rFonts w:ascii="Arial" w:hAnsi="Arial" w:cs="Arial"/>
                <w:sz w:val="20"/>
                <w:szCs w:val="20"/>
                <w:vertAlign w:val="superscript"/>
              </w:rPr>
              <w:t>th</w:t>
            </w:r>
            <w:r w:rsidRPr="27954D06">
              <w:rPr>
                <w:rFonts w:ascii="Arial" w:hAnsi="Arial" w:cs="Arial"/>
                <w:sz w:val="20"/>
                <w:szCs w:val="20"/>
              </w:rPr>
              <w:t>, 2023</w:t>
            </w:r>
          </w:p>
        </w:tc>
        <w:tc>
          <w:tcPr>
            <w:tcW w:w="6615" w:type="dxa"/>
            <w:vAlign w:val="center"/>
          </w:tcPr>
          <w:p w14:paraId="2FDC25DD" w14:textId="77777777" w:rsidR="00FE0C1B" w:rsidRPr="00C647B4" w:rsidRDefault="00FE0C1B" w:rsidP="00E372D0">
            <w:pPr>
              <w:pStyle w:val="NoSpacing"/>
              <w:spacing w:line="360" w:lineRule="auto"/>
              <w:rPr>
                <w:rFonts w:ascii="Arial" w:hAnsi="Arial" w:cs="Arial"/>
                <w:color w:val="000000"/>
                <w:sz w:val="20"/>
                <w:szCs w:val="20"/>
              </w:rPr>
            </w:pPr>
            <w:r w:rsidRPr="38F1616D">
              <w:rPr>
                <w:rFonts w:ascii="Arial" w:hAnsi="Arial" w:cs="Arial"/>
                <w:b/>
                <w:bCs/>
                <w:color w:val="C00000"/>
                <w:sz w:val="20"/>
                <w:szCs w:val="20"/>
              </w:rPr>
              <w:t xml:space="preserve">March Ledger Due </w:t>
            </w:r>
          </w:p>
        </w:tc>
      </w:tr>
      <w:tr w:rsidR="00FE0C1B" w:rsidRPr="00C647B4" w14:paraId="60A7AF3C" w14:textId="77777777" w:rsidTr="00E372D0">
        <w:tc>
          <w:tcPr>
            <w:tcW w:w="3585" w:type="dxa"/>
            <w:vAlign w:val="center"/>
          </w:tcPr>
          <w:p w14:paraId="0088A74A"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Wed., 4/26 – Thurs., 5/2, 2023</w:t>
            </w:r>
          </w:p>
        </w:tc>
        <w:tc>
          <w:tcPr>
            <w:tcW w:w="6615" w:type="dxa"/>
            <w:vAlign w:val="center"/>
          </w:tcPr>
          <w:p w14:paraId="15866A46" w14:textId="77777777" w:rsidR="00FE0C1B" w:rsidRPr="00C647B4" w:rsidRDefault="00FE0C1B" w:rsidP="00E372D0">
            <w:pPr>
              <w:pStyle w:val="NoSpacing"/>
              <w:spacing w:line="360" w:lineRule="auto"/>
              <w:rPr>
                <w:rFonts w:ascii="Arial" w:hAnsi="Arial" w:cs="Arial"/>
                <w:b/>
                <w:color w:val="C00000"/>
                <w:sz w:val="20"/>
                <w:szCs w:val="20"/>
              </w:rPr>
            </w:pPr>
            <w:r w:rsidRPr="00C647B4">
              <w:rPr>
                <w:rFonts w:ascii="Arial" w:hAnsi="Arial" w:cs="Arial"/>
                <w:b/>
                <w:color w:val="000000" w:themeColor="text1"/>
                <w:sz w:val="20"/>
                <w:szCs w:val="20"/>
              </w:rPr>
              <w:t>FINALS WEEK</w:t>
            </w:r>
          </w:p>
        </w:tc>
      </w:tr>
      <w:tr w:rsidR="00FE0C1B" w:rsidRPr="00C647B4" w14:paraId="100F8E5A" w14:textId="77777777" w:rsidTr="00E372D0">
        <w:trPr>
          <w:trHeight w:val="420"/>
        </w:trPr>
        <w:tc>
          <w:tcPr>
            <w:tcW w:w="3585" w:type="dxa"/>
            <w:vAlign w:val="center"/>
          </w:tcPr>
          <w:p w14:paraId="1BFA71CB" w14:textId="77777777"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Friday, May 5</w:t>
            </w:r>
            <w:r w:rsidRPr="27954D06">
              <w:rPr>
                <w:rFonts w:ascii="Arial" w:hAnsi="Arial" w:cs="Arial"/>
                <w:sz w:val="20"/>
                <w:szCs w:val="20"/>
                <w:vertAlign w:val="superscript"/>
              </w:rPr>
              <w:t>th</w:t>
            </w:r>
            <w:r w:rsidRPr="27954D06">
              <w:rPr>
                <w:rFonts w:ascii="Arial" w:hAnsi="Arial" w:cs="Arial"/>
                <w:sz w:val="20"/>
                <w:szCs w:val="20"/>
              </w:rPr>
              <w:t>, 2023</w:t>
            </w:r>
          </w:p>
        </w:tc>
        <w:tc>
          <w:tcPr>
            <w:tcW w:w="6615" w:type="dxa"/>
            <w:vAlign w:val="center"/>
          </w:tcPr>
          <w:p w14:paraId="71EC4492" w14:textId="77777777" w:rsidR="00FE0C1B" w:rsidRPr="00C647B4" w:rsidRDefault="00FE0C1B" w:rsidP="00E372D0">
            <w:pPr>
              <w:pStyle w:val="NoSpacing"/>
              <w:spacing w:line="360" w:lineRule="auto"/>
              <w:rPr>
                <w:rFonts w:ascii="Arial" w:hAnsi="Arial" w:cs="Arial"/>
                <w:color w:val="000000" w:themeColor="text1"/>
                <w:sz w:val="20"/>
                <w:szCs w:val="20"/>
              </w:rPr>
            </w:pPr>
            <w:r w:rsidRPr="38F1616D">
              <w:rPr>
                <w:rFonts w:ascii="Arial" w:hAnsi="Arial" w:cs="Arial"/>
                <w:b/>
                <w:bCs/>
                <w:color w:val="C00000"/>
                <w:sz w:val="20"/>
                <w:szCs w:val="20"/>
              </w:rPr>
              <w:t xml:space="preserve">April Ledger Due </w:t>
            </w:r>
          </w:p>
        </w:tc>
      </w:tr>
      <w:tr w:rsidR="00FE0C1B" w:rsidRPr="00C647B4" w14:paraId="7C072D0B" w14:textId="77777777" w:rsidTr="00E372D0">
        <w:tc>
          <w:tcPr>
            <w:tcW w:w="3585" w:type="dxa"/>
            <w:vAlign w:val="center"/>
          </w:tcPr>
          <w:p w14:paraId="3FD4C92B" w14:textId="39FF662B" w:rsidR="00FE0C1B" w:rsidRPr="00C647B4" w:rsidRDefault="00FE0C1B" w:rsidP="00E372D0">
            <w:pPr>
              <w:pStyle w:val="NoSpacing"/>
              <w:spacing w:line="360" w:lineRule="auto"/>
              <w:rPr>
                <w:rFonts w:ascii="Arial" w:hAnsi="Arial" w:cs="Arial"/>
                <w:sz w:val="20"/>
                <w:szCs w:val="20"/>
              </w:rPr>
            </w:pPr>
            <w:r w:rsidRPr="27954D06">
              <w:rPr>
                <w:rFonts w:ascii="Arial" w:hAnsi="Arial" w:cs="Arial"/>
                <w:sz w:val="20"/>
                <w:szCs w:val="20"/>
              </w:rPr>
              <w:t xml:space="preserve">Friday, May </w:t>
            </w:r>
            <w:r w:rsidR="004C5167">
              <w:rPr>
                <w:rFonts w:ascii="Arial" w:hAnsi="Arial" w:cs="Arial"/>
                <w:sz w:val="20"/>
                <w:szCs w:val="20"/>
              </w:rPr>
              <w:t>26</w:t>
            </w:r>
            <w:r w:rsidRPr="27954D06">
              <w:rPr>
                <w:rFonts w:ascii="Arial" w:hAnsi="Arial" w:cs="Arial"/>
                <w:sz w:val="20"/>
                <w:szCs w:val="20"/>
              </w:rPr>
              <w:t>, 2023</w:t>
            </w:r>
          </w:p>
        </w:tc>
        <w:tc>
          <w:tcPr>
            <w:tcW w:w="6615" w:type="dxa"/>
            <w:vAlign w:val="center"/>
          </w:tcPr>
          <w:p w14:paraId="6136527B" w14:textId="77777777" w:rsidR="00FE0C1B" w:rsidRPr="00C647B4" w:rsidRDefault="00FE0C1B" w:rsidP="00E372D0">
            <w:pPr>
              <w:pStyle w:val="NoSpacing"/>
              <w:spacing w:line="360" w:lineRule="auto"/>
              <w:rPr>
                <w:rFonts w:ascii="Arial" w:hAnsi="Arial" w:cs="Arial"/>
                <w:color w:val="000000" w:themeColor="text1"/>
                <w:sz w:val="20"/>
                <w:szCs w:val="20"/>
              </w:rPr>
            </w:pPr>
            <w:r w:rsidRPr="38F1616D">
              <w:rPr>
                <w:rFonts w:ascii="Arial" w:hAnsi="Arial" w:cs="Arial"/>
                <w:b/>
                <w:bCs/>
                <w:color w:val="C00000"/>
                <w:sz w:val="20"/>
                <w:szCs w:val="20"/>
              </w:rPr>
              <w:t xml:space="preserve">EOY Ledger Due </w:t>
            </w:r>
          </w:p>
        </w:tc>
      </w:tr>
    </w:tbl>
    <w:p w14:paraId="1D7904F4" w14:textId="77777777" w:rsidR="004D0353" w:rsidRPr="0034205A" w:rsidRDefault="004D0353" w:rsidP="009A0DEB">
      <w:pPr>
        <w:jc w:val="center"/>
        <w:rPr>
          <w:b/>
          <w:color w:val="C00000"/>
          <w:sz w:val="24"/>
        </w:rPr>
      </w:pPr>
    </w:p>
    <w:p w14:paraId="4A73EFF5" w14:textId="77777777" w:rsidR="0034205A" w:rsidRDefault="0034205A" w:rsidP="0034205A">
      <w:pPr>
        <w:pStyle w:val="paragraph"/>
        <w:spacing w:before="0" w:beforeAutospacing="0" w:after="0" w:afterAutospacing="0"/>
        <w:textAlignment w:val="baseline"/>
        <w:rPr>
          <w:rStyle w:val="normaltextrun"/>
          <w:rFonts w:ascii="Arial" w:hAnsi="Arial" w:cs="Arial"/>
          <w:b/>
          <w:bCs/>
          <w:color w:val="C00000"/>
          <w:sz w:val="20"/>
          <w:szCs w:val="22"/>
        </w:rPr>
      </w:pPr>
    </w:p>
    <w:p w14:paraId="4F11AF22" w14:textId="7EAA0DEE" w:rsidR="00EB0FCA" w:rsidRPr="00C355B4" w:rsidRDefault="00C355B4" w:rsidP="00C355B4">
      <w:pPr>
        <w:jc w:val="center"/>
        <w:rPr>
          <w:b/>
          <w:bCs/>
          <w:color w:val="C00000"/>
          <w:sz w:val="28"/>
          <w:szCs w:val="28"/>
        </w:rPr>
      </w:pPr>
      <w:r w:rsidRPr="00C355B4">
        <w:rPr>
          <w:b/>
          <w:bCs/>
          <w:color w:val="C00000"/>
          <w:sz w:val="28"/>
          <w:szCs w:val="28"/>
        </w:rPr>
        <w:t xml:space="preserve">Appendix </w:t>
      </w:r>
      <w:r>
        <w:rPr>
          <w:b/>
          <w:bCs/>
          <w:color w:val="C00000"/>
          <w:sz w:val="28"/>
          <w:szCs w:val="28"/>
        </w:rPr>
        <w:t>2</w:t>
      </w:r>
      <w:r w:rsidRPr="00C355B4">
        <w:rPr>
          <w:b/>
          <w:bCs/>
          <w:color w:val="C00000"/>
          <w:sz w:val="28"/>
          <w:szCs w:val="28"/>
        </w:rPr>
        <w:t xml:space="preserve"> –</w:t>
      </w:r>
      <w:r w:rsidRPr="00C355B4">
        <w:rPr>
          <w:b/>
          <w:bCs/>
          <w:color w:val="C00000"/>
          <w:sz w:val="28"/>
          <w:szCs w:val="28"/>
        </w:rPr>
        <w:t xml:space="preserve"> </w:t>
      </w:r>
      <w:r w:rsidR="00EB0FCA" w:rsidRPr="00C355B4">
        <w:rPr>
          <w:b/>
          <w:bCs/>
          <w:color w:val="C00000"/>
          <w:sz w:val="28"/>
          <w:szCs w:val="28"/>
        </w:rPr>
        <w:t>Recruitment Information to Collect</w:t>
      </w:r>
    </w:p>
    <w:p w14:paraId="40323DB1" w14:textId="77777777" w:rsidR="006A55F4" w:rsidRPr="00EB0FCA" w:rsidRDefault="006A55F4" w:rsidP="00EB0FCA">
      <w:pPr>
        <w:spacing w:line="240" w:lineRule="auto"/>
        <w:rPr>
          <w:b/>
          <w:bCs/>
          <w:color w:val="C00000"/>
        </w:rPr>
      </w:pPr>
    </w:p>
    <w:p w14:paraId="56D5C2A5" w14:textId="77777777" w:rsidR="0028720C" w:rsidRPr="006A55F4" w:rsidRDefault="0028720C" w:rsidP="0028720C">
      <w:pPr>
        <w:pStyle w:val="paragraph"/>
        <w:spacing w:before="0" w:beforeAutospacing="0" w:after="0" w:afterAutospacing="0"/>
        <w:textAlignment w:val="baseline"/>
        <w:rPr>
          <w:rStyle w:val="eop"/>
          <w:rFonts w:ascii="Arial" w:hAnsi="Arial" w:cs="Arial"/>
          <w:b/>
          <w:sz w:val="22"/>
          <w:szCs w:val="22"/>
        </w:rPr>
      </w:pPr>
      <w:r w:rsidRPr="006A55F4">
        <w:rPr>
          <w:rStyle w:val="eop"/>
          <w:rFonts w:ascii="Arial" w:hAnsi="Arial" w:cs="Arial"/>
          <w:b/>
          <w:sz w:val="22"/>
          <w:szCs w:val="22"/>
        </w:rPr>
        <w:t xml:space="preserve">Community Councils will have a centralized application that the Student Involvement &amp; Leadership Committee will oversee, so AHDs </w:t>
      </w:r>
      <w:proofErr w:type="gramStart"/>
      <w:r w:rsidRPr="006A55F4">
        <w:rPr>
          <w:rStyle w:val="eop"/>
          <w:rFonts w:ascii="Arial" w:hAnsi="Arial" w:cs="Arial"/>
          <w:b/>
          <w:sz w:val="22"/>
          <w:szCs w:val="22"/>
        </w:rPr>
        <w:t>don’t</w:t>
      </w:r>
      <w:proofErr w:type="gramEnd"/>
      <w:r w:rsidRPr="006A55F4">
        <w:rPr>
          <w:rStyle w:val="eop"/>
          <w:rFonts w:ascii="Arial" w:hAnsi="Arial" w:cs="Arial"/>
          <w:b/>
          <w:sz w:val="22"/>
          <w:szCs w:val="22"/>
        </w:rPr>
        <w:t xml:space="preserve"> have to worry about that as it’s already been created.</w:t>
      </w:r>
    </w:p>
    <w:p w14:paraId="6199162C" w14:textId="77777777" w:rsidR="0028720C" w:rsidRPr="006A55F4" w:rsidRDefault="0028720C" w:rsidP="0028720C">
      <w:pPr>
        <w:pStyle w:val="paragraph"/>
        <w:spacing w:before="0" w:beforeAutospacing="0" w:after="0" w:afterAutospacing="0"/>
        <w:textAlignment w:val="baseline"/>
        <w:rPr>
          <w:rStyle w:val="eop"/>
          <w:rFonts w:ascii="Arial" w:hAnsi="Arial" w:cs="Arial"/>
          <w:b/>
          <w:sz w:val="22"/>
          <w:szCs w:val="22"/>
        </w:rPr>
      </w:pPr>
    </w:p>
    <w:p w14:paraId="48F474D8" w14:textId="03FF48C2" w:rsidR="0028720C" w:rsidRPr="006A55F4" w:rsidRDefault="0028720C" w:rsidP="006D4E51">
      <w:pPr>
        <w:pStyle w:val="paragraph"/>
        <w:numPr>
          <w:ilvl w:val="0"/>
          <w:numId w:val="39"/>
        </w:numPr>
        <w:spacing w:before="0" w:beforeAutospacing="0" w:after="0" w:afterAutospacing="0"/>
        <w:textAlignment w:val="baseline"/>
        <w:rPr>
          <w:rFonts w:ascii="Arial" w:hAnsi="Arial" w:cs="Arial"/>
          <w:sz w:val="22"/>
          <w:szCs w:val="22"/>
        </w:rPr>
      </w:pPr>
      <w:r w:rsidRPr="006A55F4">
        <w:rPr>
          <w:rFonts w:ascii="Arial" w:hAnsi="Arial" w:cs="Arial"/>
          <w:sz w:val="22"/>
          <w:szCs w:val="22"/>
        </w:rPr>
        <w:t xml:space="preserve">AHDs will need to </w:t>
      </w:r>
      <w:r>
        <w:rPr>
          <w:rFonts w:ascii="Arial" w:hAnsi="Arial" w:cs="Arial"/>
          <w:sz w:val="22"/>
          <w:szCs w:val="22"/>
        </w:rPr>
        <w:t>send</w:t>
      </w:r>
      <w:r w:rsidRPr="006A55F4">
        <w:rPr>
          <w:rFonts w:ascii="Arial" w:hAnsi="Arial" w:cs="Arial"/>
          <w:sz w:val="22"/>
          <w:szCs w:val="22"/>
        </w:rPr>
        <w:t xml:space="preserve"> their </w:t>
      </w:r>
      <w:r>
        <w:rPr>
          <w:rFonts w:ascii="Arial" w:hAnsi="Arial" w:cs="Arial"/>
          <w:sz w:val="22"/>
          <w:szCs w:val="22"/>
        </w:rPr>
        <w:t>list of</w:t>
      </w:r>
      <w:r w:rsidRPr="006A55F4">
        <w:rPr>
          <w:rFonts w:ascii="Arial" w:hAnsi="Arial" w:cs="Arial"/>
          <w:sz w:val="22"/>
          <w:szCs w:val="22"/>
        </w:rPr>
        <w:t xml:space="preserve"> Community Council positions to</w:t>
      </w:r>
      <w:r>
        <w:rPr>
          <w:rFonts w:ascii="Arial" w:hAnsi="Arial" w:cs="Arial"/>
          <w:sz w:val="22"/>
          <w:szCs w:val="22"/>
        </w:rPr>
        <w:t xml:space="preserve"> Leah </w:t>
      </w:r>
      <w:hyperlink r:id="rId31" w:history="1">
        <w:r w:rsidRPr="00242BF6">
          <w:rPr>
            <w:rStyle w:val="Hyperlink"/>
            <w:rFonts w:ascii="Arial" w:hAnsi="Arial" w:cs="Arial"/>
            <w:sz w:val="22"/>
            <w:szCs w:val="22"/>
          </w:rPr>
          <w:t>Wheeler.1110@osu.edu</w:t>
        </w:r>
      </w:hyperlink>
      <w:r>
        <w:rPr>
          <w:rFonts w:ascii="Arial" w:hAnsi="Arial" w:cs="Arial"/>
          <w:sz w:val="22"/>
          <w:szCs w:val="22"/>
        </w:rPr>
        <w:t xml:space="preserve"> or fill out the </w:t>
      </w:r>
      <w:hyperlink r:id="rId32">
        <w:r w:rsidRPr="27954D06">
          <w:rPr>
            <w:rStyle w:val="Hyperlink"/>
            <w:rFonts w:ascii="Arial" w:hAnsi="Arial" w:cs="Arial"/>
          </w:rPr>
          <w:t>Community Council Exec Board Roster</w:t>
        </w:r>
      </w:hyperlink>
      <w:r>
        <w:rPr>
          <w:rStyle w:val="Hyperlink"/>
          <w:rFonts w:ascii="Arial" w:hAnsi="Arial" w:cs="Arial"/>
          <w:b/>
          <w:bCs/>
          <w:sz w:val="20"/>
          <w:szCs w:val="20"/>
        </w:rPr>
        <w:t xml:space="preserve"> </w:t>
      </w:r>
      <w:r>
        <w:rPr>
          <w:rFonts w:ascii="Arial" w:hAnsi="Arial" w:cs="Arial"/>
          <w:sz w:val="22"/>
          <w:szCs w:val="22"/>
        </w:rPr>
        <w:t xml:space="preserve"> for your community council by August 10</w:t>
      </w:r>
      <w:r w:rsidRPr="0028720C">
        <w:rPr>
          <w:rFonts w:ascii="Arial" w:hAnsi="Arial" w:cs="Arial"/>
          <w:sz w:val="22"/>
          <w:szCs w:val="22"/>
          <w:vertAlign w:val="superscript"/>
        </w:rPr>
        <w:t>th</w:t>
      </w:r>
      <w:r>
        <w:rPr>
          <w:rFonts w:ascii="Arial" w:hAnsi="Arial" w:cs="Arial"/>
          <w:sz w:val="22"/>
          <w:szCs w:val="22"/>
        </w:rPr>
        <w:t>, 2022.</w:t>
      </w:r>
    </w:p>
    <w:p w14:paraId="0930881A" w14:textId="77777777" w:rsidR="0028720C" w:rsidRDefault="0028720C" w:rsidP="00EB0FCA"/>
    <w:p w14:paraId="69FF72C4" w14:textId="77777777" w:rsidR="0028720C" w:rsidRDefault="00EB0FCA" w:rsidP="00EB0FCA">
      <w:r w:rsidRPr="0028720C">
        <w:rPr>
          <w:b/>
          <w:bCs/>
        </w:rPr>
        <w:t>For both a selection and election process, be sure to set up a clear entry point for students to start the recruitment process.</w:t>
      </w:r>
      <w:r w:rsidRPr="006A55F4">
        <w:t xml:space="preserve"> </w:t>
      </w:r>
    </w:p>
    <w:p w14:paraId="248A6CC3" w14:textId="036023C8" w:rsidR="00EB0FCA" w:rsidRPr="006A55F4" w:rsidRDefault="00EB0FCA" w:rsidP="006D4E51">
      <w:pPr>
        <w:pStyle w:val="ListParagraph"/>
        <w:numPr>
          <w:ilvl w:val="0"/>
          <w:numId w:val="39"/>
        </w:numPr>
      </w:pPr>
      <w:r w:rsidRPr="006A55F4">
        <w:t xml:space="preserve">For a selection process, that may be in the form of an application. For an election process, that may be in the form of an interest card. For both, be sure to collect the following information from students during the recruitment process: </w:t>
      </w:r>
      <w:r w:rsidR="00FD47D8" w:rsidRPr="006A55F4">
        <w:t>** means that the question should be optional</w:t>
      </w:r>
      <w:r w:rsidR="004F4013">
        <w:t xml:space="preserve">. </w:t>
      </w:r>
    </w:p>
    <w:p w14:paraId="52AD9527" w14:textId="77777777" w:rsidR="006A55F4" w:rsidRPr="006A55F4" w:rsidRDefault="006A55F4" w:rsidP="00EB0FCA"/>
    <w:p w14:paraId="38877C58" w14:textId="77777777" w:rsidR="00EB0FCA" w:rsidRPr="006A55F4" w:rsidRDefault="00EB0FCA" w:rsidP="00993104">
      <w:pPr>
        <w:pStyle w:val="paragraph"/>
        <w:numPr>
          <w:ilvl w:val="0"/>
          <w:numId w:val="29"/>
        </w:numPr>
        <w:spacing w:before="0" w:beforeAutospacing="0" w:after="0" w:afterAutospacing="0" w:line="360" w:lineRule="auto"/>
        <w:ind w:left="360" w:firstLine="0"/>
        <w:textAlignment w:val="baseline"/>
        <w:rPr>
          <w:rStyle w:val="eop"/>
          <w:rFonts w:ascii="Arial" w:hAnsi="Arial" w:cs="Arial"/>
          <w:sz w:val="22"/>
          <w:szCs w:val="22"/>
        </w:rPr>
      </w:pPr>
      <w:r w:rsidRPr="006A55F4">
        <w:rPr>
          <w:rStyle w:val="normaltextrun"/>
          <w:rFonts w:ascii="Arial" w:hAnsi="Arial" w:cs="Arial"/>
          <w:color w:val="000000"/>
          <w:sz w:val="22"/>
          <w:szCs w:val="22"/>
        </w:rPr>
        <w:t>First Name</w:t>
      </w:r>
      <w:r w:rsidRPr="006A55F4">
        <w:rPr>
          <w:rStyle w:val="eop"/>
          <w:rFonts w:ascii="Arial" w:hAnsi="Arial" w:cs="Arial"/>
          <w:sz w:val="22"/>
          <w:szCs w:val="22"/>
        </w:rPr>
        <w:t> </w:t>
      </w:r>
    </w:p>
    <w:p w14:paraId="40BA1F06" w14:textId="77777777" w:rsidR="00EB0FCA" w:rsidRPr="006A55F4" w:rsidRDefault="00EB0FCA" w:rsidP="00993104">
      <w:pPr>
        <w:pStyle w:val="paragraph"/>
        <w:numPr>
          <w:ilvl w:val="0"/>
          <w:numId w:val="29"/>
        </w:numPr>
        <w:spacing w:before="0" w:beforeAutospacing="0" w:after="0" w:afterAutospacing="0" w:line="360" w:lineRule="auto"/>
        <w:ind w:left="360" w:firstLine="0"/>
        <w:textAlignment w:val="baseline"/>
        <w:rPr>
          <w:rStyle w:val="eop"/>
          <w:rFonts w:ascii="Arial" w:hAnsi="Arial" w:cs="Arial"/>
          <w:sz w:val="22"/>
          <w:szCs w:val="22"/>
        </w:rPr>
      </w:pPr>
      <w:r w:rsidRPr="006A55F4">
        <w:rPr>
          <w:rStyle w:val="eop"/>
          <w:rFonts w:ascii="Arial" w:hAnsi="Arial" w:cs="Arial"/>
          <w:sz w:val="22"/>
          <w:szCs w:val="22"/>
        </w:rPr>
        <w:t>Preferred Name **</w:t>
      </w:r>
    </w:p>
    <w:p w14:paraId="3F4507F7" w14:textId="77777777" w:rsidR="00EB0FCA" w:rsidRPr="006A55F4" w:rsidRDefault="00EB0FCA" w:rsidP="00993104">
      <w:pPr>
        <w:pStyle w:val="paragraph"/>
        <w:numPr>
          <w:ilvl w:val="0"/>
          <w:numId w:val="29"/>
        </w:numPr>
        <w:spacing w:before="0" w:beforeAutospacing="0" w:after="0" w:afterAutospacing="0" w:line="360" w:lineRule="auto"/>
        <w:ind w:left="360" w:firstLine="0"/>
        <w:textAlignment w:val="baseline"/>
        <w:rPr>
          <w:rStyle w:val="eop"/>
          <w:rFonts w:ascii="Arial" w:hAnsi="Arial" w:cs="Arial"/>
          <w:sz w:val="22"/>
          <w:szCs w:val="22"/>
        </w:rPr>
      </w:pPr>
      <w:r w:rsidRPr="006A55F4">
        <w:rPr>
          <w:rStyle w:val="eop"/>
          <w:rFonts w:ascii="Arial" w:hAnsi="Arial" w:cs="Arial"/>
          <w:sz w:val="22"/>
          <w:szCs w:val="22"/>
        </w:rPr>
        <w:t>Last Name</w:t>
      </w:r>
    </w:p>
    <w:p w14:paraId="564F5FF4" w14:textId="77777777" w:rsidR="00EB0FCA" w:rsidRPr="006A55F4" w:rsidRDefault="00EB0FCA" w:rsidP="00993104">
      <w:pPr>
        <w:pStyle w:val="paragraph"/>
        <w:numPr>
          <w:ilvl w:val="0"/>
          <w:numId w:val="29"/>
        </w:numPr>
        <w:spacing w:before="0" w:beforeAutospacing="0" w:after="0" w:afterAutospacing="0" w:line="360" w:lineRule="auto"/>
        <w:ind w:left="360" w:firstLine="0"/>
        <w:textAlignment w:val="baseline"/>
        <w:rPr>
          <w:sz w:val="22"/>
          <w:szCs w:val="22"/>
        </w:rPr>
      </w:pPr>
      <w:r w:rsidRPr="006A55F4">
        <w:rPr>
          <w:rStyle w:val="eop"/>
          <w:rFonts w:ascii="Arial" w:hAnsi="Arial" w:cs="Arial"/>
          <w:sz w:val="22"/>
          <w:szCs w:val="22"/>
        </w:rPr>
        <w:t>Pronouns**</w:t>
      </w:r>
    </w:p>
    <w:p w14:paraId="3E20E995" w14:textId="77777777" w:rsidR="00EB0FCA" w:rsidRPr="006A55F4" w:rsidRDefault="00EB0FCA" w:rsidP="00993104">
      <w:pPr>
        <w:pStyle w:val="paragraph"/>
        <w:numPr>
          <w:ilvl w:val="0"/>
          <w:numId w:val="29"/>
        </w:numPr>
        <w:spacing w:before="0" w:beforeAutospacing="0" w:after="0" w:afterAutospacing="0" w:line="360" w:lineRule="auto"/>
        <w:ind w:left="360" w:firstLine="0"/>
        <w:textAlignment w:val="baseline"/>
        <w:rPr>
          <w:rFonts w:ascii="Arial" w:hAnsi="Arial" w:cs="Arial"/>
          <w:sz w:val="22"/>
          <w:szCs w:val="22"/>
        </w:rPr>
      </w:pPr>
      <w:r w:rsidRPr="006A55F4">
        <w:rPr>
          <w:rStyle w:val="normaltextrun"/>
          <w:rFonts w:ascii="Arial" w:hAnsi="Arial" w:cs="Arial"/>
          <w:color w:val="000000"/>
          <w:sz w:val="22"/>
          <w:szCs w:val="22"/>
        </w:rPr>
        <w:t>Residence Hall Assignment &amp; Room #</w:t>
      </w:r>
      <w:r w:rsidRPr="006A55F4">
        <w:rPr>
          <w:rStyle w:val="eop"/>
          <w:rFonts w:ascii="Arial" w:hAnsi="Arial" w:cs="Arial"/>
          <w:sz w:val="22"/>
          <w:szCs w:val="22"/>
        </w:rPr>
        <w:t> </w:t>
      </w:r>
    </w:p>
    <w:p w14:paraId="0FADE015" w14:textId="77777777" w:rsidR="00EB0FCA" w:rsidRPr="006A55F4" w:rsidRDefault="00EB0FCA" w:rsidP="00993104">
      <w:pPr>
        <w:pStyle w:val="paragraph"/>
        <w:numPr>
          <w:ilvl w:val="0"/>
          <w:numId w:val="30"/>
        </w:numPr>
        <w:spacing w:before="0" w:beforeAutospacing="0" w:after="0" w:afterAutospacing="0" w:line="360" w:lineRule="auto"/>
        <w:ind w:left="360" w:firstLine="0"/>
        <w:textAlignment w:val="baseline"/>
        <w:rPr>
          <w:rFonts w:ascii="Arial" w:hAnsi="Arial" w:cs="Arial"/>
          <w:sz w:val="22"/>
          <w:szCs w:val="22"/>
        </w:rPr>
      </w:pPr>
      <w:r w:rsidRPr="006A55F4">
        <w:rPr>
          <w:rStyle w:val="normaltextrun"/>
          <w:rFonts w:ascii="Arial" w:hAnsi="Arial" w:cs="Arial"/>
          <w:color w:val="000000"/>
          <w:sz w:val="22"/>
          <w:szCs w:val="22"/>
        </w:rPr>
        <w:t>OSU Email Address</w:t>
      </w:r>
      <w:r w:rsidRPr="006A55F4">
        <w:rPr>
          <w:rStyle w:val="eop"/>
          <w:rFonts w:ascii="Arial" w:hAnsi="Arial" w:cs="Arial"/>
          <w:sz w:val="22"/>
          <w:szCs w:val="22"/>
        </w:rPr>
        <w:t> </w:t>
      </w:r>
    </w:p>
    <w:p w14:paraId="1C7A4F23" w14:textId="77777777" w:rsidR="00EB0FCA" w:rsidRPr="006A55F4" w:rsidRDefault="00EB0FCA" w:rsidP="00993104">
      <w:pPr>
        <w:pStyle w:val="paragraph"/>
        <w:numPr>
          <w:ilvl w:val="0"/>
          <w:numId w:val="30"/>
        </w:numPr>
        <w:spacing w:before="0" w:beforeAutospacing="0" w:after="0" w:afterAutospacing="0" w:line="360" w:lineRule="auto"/>
        <w:ind w:left="360" w:firstLine="0"/>
        <w:textAlignment w:val="baseline"/>
        <w:rPr>
          <w:rFonts w:ascii="Arial" w:hAnsi="Arial" w:cs="Arial"/>
          <w:sz w:val="22"/>
          <w:szCs w:val="22"/>
        </w:rPr>
      </w:pPr>
      <w:r w:rsidRPr="006A55F4">
        <w:rPr>
          <w:rStyle w:val="normaltextrun"/>
          <w:rFonts w:ascii="Arial" w:hAnsi="Arial" w:cs="Arial"/>
          <w:color w:val="000000"/>
          <w:sz w:val="22"/>
          <w:szCs w:val="22"/>
        </w:rPr>
        <w:t>Position(s) they are applying for</w:t>
      </w:r>
      <w:r w:rsidRPr="006A55F4">
        <w:rPr>
          <w:rStyle w:val="eop"/>
          <w:rFonts w:ascii="Arial" w:hAnsi="Arial" w:cs="Arial"/>
          <w:sz w:val="22"/>
          <w:szCs w:val="22"/>
        </w:rPr>
        <w:t> </w:t>
      </w:r>
    </w:p>
    <w:p w14:paraId="1B3AAC76" w14:textId="77777777" w:rsidR="00EB0FCA" w:rsidRPr="006A55F4" w:rsidRDefault="00EB0FCA" w:rsidP="00993104">
      <w:pPr>
        <w:pStyle w:val="paragraph"/>
        <w:numPr>
          <w:ilvl w:val="0"/>
          <w:numId w:val="30"/>
        </w:numPr>
        <w:spacing w:before="0" w:beforeAutospacing="0" w:after="0" w:afterAutospacing="0" w:line="360" w:lineRule="auto"/>
        <w:ind w:left="360" w:firstLine="0"/>
        <w:textAlignment w:val="baseline"/>
        <w:rPr>
          <w:rFonts w:ascii="Arial" w:hAnsi="Arial" w:cs="Arial"/>
          <w:sz w:val="22"/>
          <w:szCs w:val="22"/>
        </w:rPr>
      </w:pPr>
      <w:r w:rsidRPr="006A55F4">
        <w:rPr>
          <w:rStyle w:val="normaltextrun"/>
          <w:rFonts w:ascii="Arial" w:hAnsi="Arial" w:cs="Arial"/>
          <w:color w:val="000000"/>
          <w:sz w:val="22"/>
          <w:szCs w:val="22"/>
        </w:rPr>
        <w:t>T-shirt Size</w:t>
      </w:r>
      <w:r w:rsidRPr="006A55F4">
        <w:rPr>
          <w:rStyle w:val="eop"/>
          <w:rFonts w:ascii="Arial" w:hAnsi="Arial" w:cs="Arial"/>
          <w:sz w:val="22"/>
          <w:szCs w:val="22"/>
        </w:rPr>
        <w:t> </w:t>
      </w:r>
    </w:p>
    <w:p w14:paraId="34F6EDEE" w14:textId="77777777" w:rsidR="00EB0FCA" w:rsidRPr="006A55F4" w:rsidRDefault="00EB0FCA" w:rsidP="00993104">
      <w:pPr>
        <w:pStyle w:val="paragraph"/>
        <w:numPr>
          <w:ilvl w:val="0"/>
          <w:numId w:val="30"/>
        </w:numPr>
        <w:spacing w:before="0" w:beforeAutospacing="0" w:after="0" w:afterAutospacing="0" w:line="360" w:lineRule="auto"/>
        <w:ind w:left="360" w:firstLine="0"/>
        <w:textAlignment w:val="baseline"/>
        <w:rPr>
          <w:rFonts w:ascii="Arial" w:hAnsi="Arial" w:cs="Arial"/>
          <w:sz w:val="22"/>
          <w:szCs w:val="22"/>
        </w:rPr>
      </w:pPr>
      <w:r w:rsidRPr="006A55F4">
        <w:rPr>
          <w:rStyle w:val="normaltextrun"/>
          <w:rFonts w:ascii="Arial" w:hAnsi="Arial" w:cs="Arial"/>
          <w:color w:val="000000"/>
          <w:sz w:val="22"/>
          <w:szCs w:val="22"/>
        </w:rPr>
        <w:t>Dietary Needs</w:t>
      </w:r>
      <w:r w:rsidRPr="006A55F4">
        <w:rPr>
          <w:rStyle w:val="eop"/>
          <w:rFonts w:ascii="Arial" w:hAnsi="Arial" w:cs="Arial"/>
          <w:sz w:val="22"/>
          <w:szCs w:val="22"/>
        </w:rPr>
        <w:t> </w:t>
      </w:r>
    </w:p>
    <w:p w14:paraId="00128CBF" w14:textId="77777777" w:rsidR="00EB0FCA" w:rsidRPr="006A55F4" w:rsidRDefault="00EB0FCA" w:rsidP="00993104">
      <w:pPr>
        <w:pStyle w:val="paragraph"/>
        <w:numPr>
          <w:ilvl w:val="0"/>
          <w:numId w:val="31"/>
        </w:numPr>
        <w:spacing w:before="0" w:beforeAutospacing="0" w:after="0" w:afterAutospacing="0" w:line="360" w:lineRule="auto"/>
        <w:ind w:left="360" w:firstLine="0"/>
        <w:textAlignment w:val="baseline"/>
        <w:rPr>
          <w:rStyle w:val="eop"/>
          <w:sz w:val="22"/>
          <w:szCs w:val="22"/>
        </w:rPr>
      </w:pPr>
      <w:r w:rsidRPr="006A55F4">
        <w:rPr>
          <w:rStyle w:val="normaltextrun"/>
          <w:rFonts w:ascii="Arial" w:hAnsi="Arial" w:cs="Arial"/>
          <w:color w:val="000000"/>
          <w:sz w:val="22"/>
          <w:szCs w:val="22"/>
        </w:rPr>
        <w:t>Academic Class Standing</w:t>
      </w:r>
      <w:r w:rsidRPr="006A55F4">
        <w:rPr>
          <w:rStyle w:val="eop"/>
          <w:rFonts w:ascii="Arial" w:hAnsi="Arial" w:cs="Arial"/>
          <w:sz w:val="22"/>
          <w:szCs w:val="22"/>
        </w:rPr>
        <w:t> </w:t>
      </w:r>
    </w:p>
    <w:p w14:paraId="30862E9B" w14:textId="05792960" w:rsidR="006A55F4" w:rsidRPr="0028720C" w:rsidRDefault="00EB0FCA" w:rsidP="006A55F4">
      <w:pPr>
        <w:pStyle w:val="paragraph"/>
        <w:numPr>
          <w:ilvl w:val="0"/>
          <w:numId w:val="31"/>
        </w:numPr>
        <w:spacing w:before="0" w:beforeAutospacing="0" w:after="0" w:afterAutospacing="0" w:line="360" w:lineRule="auto"/>
        <w:ind w:left="360" w:firstLine="0"/>
        <w:textAlignment w:val="baseline"/>
        <w:rPr>
          <w:rFonts w:ascii="Arial" w:hAnsi="Arial" w:cs="Arial"/>
          <w:sz w:val="22"/>
          <w:szCs w:val="22"/>
        </w:rPr>
      </w:pPr>
      <w:r w:rsidRPr="006A55F4">
        <w:rPr>
          <w:rStyle w:val="eop"/>
          <w:rFonts w:ascii="Arial" w:hAnsi="Arial" w:cs="Arial"/>
          <w:sz w:val="22"/>
          <w:szCs w:val="22"/>
        </w:rPr>
        <w:t xml:space="preserve">Inform them of the Involved Living </w:t>
      </w:r>
      <w:r w:rsidR="002C2BE3">
        <w:rPr>
          <w:rStyle w:val="eop"/>
          <w:rFonts w:ascii="Arial" w:hAnsi="Arial" w:cs="Arial"/>
          <w:sz w:val="22"/>
          <w:szCs w:val="22"/>
        </w:rPr>
        <w:t>Summit</w:t>
      </w:r>
      <w:r w:rsidRPr="006A55F4">
        <w:rPr>
          <w:rStyle w:val="eop"/>
          <w:rFonts w:ascii="Arial" w:hAnsi="Arial" w:cs="Arial"/>
          <w:sz w:val="22"/>
          <w:szCs w:val="22"/>
        </w:rPr>
        <w:t xml:space="preserve"> requirement</w:t>
      </w:r>
    </w:p>
    <w:p w14:paraId="27AE6246" w14:textId="77777777" w:rsidR="006A55F4" w:rsidRPr="00FD47D8" w:rsidRDefault="006A55F4" w:rsidP="006A55F4">
      <w:pPr>
        <w:pStyle w:val="paragraph"/>
        <w:spacing w:before="0" w:beforeAutospacing="0" w:after="0" w:afterAutospacing="0"/>
        <w:textAlignment w:val="baseline"/>
        <w:rPr>
          <w:rFonts w:ascii="Arial" w:hAnsi="Arial" w:cs="Arial"/>
          <w:sz w:val="20"/>
          <w:szCs w:val="20"/>
        </w:rPr>
      </w:pPr>
    </w:p>
    <w:p w14:paraId="03F71B13" w14:textId="67FCE0DB" w:rsidR="00EB0FCA" w:rsidRDefault="00EB0FCA" w:rsidP="00EB0FCA">
      <w:pPr>
        <w:spacing w:line="240" w:lineRule="auto"/>
        <w:rPr>
          <w:b/>
          <w:bCs/>
          <w:color w:val="C00000"/>
        </w:rPr>
      </w:pPr>
      <w:r w:rsidRPr="00EB0FCA">
        <w:rPr>
          <w:b/>
          <w:bCs/>
          <w:color w:val="C00000"/>
        </w:rPr>
        <w:t>Suggestions for Marketing Outreach</w:t>
      </w:r>
    </w:p>
    <w:p w14:paraId="6B4B320F" w14:textId="77777777" w:rsidR="006A55F4" w:rsidRPr="00EB0FCA" w:rsidRDefault="006A55F4" w:rsidP="00EB0FCA">
      <w:pPr>
        <w:spacing w:line="240" w:lineRule="auto"/>
        <w:rPr>
          <w:b/>
          <w:bCs/>
          <w:color w:val="C00000"/>
        </w:rPr>
      </w:pPr>
    </w:p>
    <w:p w14:paraId="39D667AB" w14:textId="77777777" w:rsidR="00EB0FCA" w:rsidRPr="006A55F4" w:rsidRDefault="00EB0FCA" w:rsidP="00993104">
      <w:pPr>
        <w:pStyle w:val="ListParagraph"/>
        <w:numPr>
          <w:ilvl w:val="0"/>
          <w:numId w:val="15"/>
        </w:numPr>
        <w:spacing w:after="160"/>
      </w:pPr>
      <w:r w:rsidRPr="006A55F4">
        <w:t xml:space="preserve">Host a tabling session during move-in, first week of classes and at other high traffic times within your community </w:t>
      </w:r>
    </w:p>
    <w:p w14:paraId="7153D4B3" w14:textId="058FF0A9" w:rsidR="00EB0FCA" w:rsidRPr="006A55F4" w:rsidRDefault="00EB0FCA" w:rsidP="00993104">
      <w:pPr>
        <w:pStyle w:val="ListParagraph"/>
        <w:numPr>
          <w:ilvl w:val="0"/>
          <w:numId w:val="15"/>
        </w:numPr>
        <w:spacing w:after="160"/>
      </w:pPr>
      <w:r w:rsidRPr="006A55F4">
        <w:t xml:space="preserve">Host a </w:t>
      </w:r>
      <w:r w:rsidR="00492563" w:rsidRPr="006A55F4">
        <w:t>Community C</w:t>
      </w:r>
      <w:r w:rsidRPr="006A55F4">
        <w:t xml:space="preserve">ouncil information session to help inform residents on available position </w:t>
      </w:r>
    </w:p>
    <w:p w14:paraId="3813BF1B" w14:textId="77777777" w:rsidR="00EB0FCA" w:rsidRPr="006A55F4" w:rsidRDefault="00EB0FCA" w:rsidP="00993104">
      <w:pPr>
        <w:pStyle w:val="ListParagraph"/>
        <w:numPr>
          <w:ilvl w:val="0"/>
          <w:numId w:val="15"/>
        </w:numPr>
        <w:spacing w:after="160"/>
      </w:pPr>
      <w:r w:rsidRPr="006A55F4">
        <w:t>Provide recruitment applications at the desk and have ready by move-in day</w:t>
      </w:r>
    </w:p>
    <w:p w14:paraId="68972DD2" w14:textId="77777777" w:rsidR="00EB0FCA" w:rsidRPr="006A55F4" w:rsidRDefault="00EB0FCA" w:rsidP="00993104">
      <w:pPr>
        <w:pStyle w:val="ListParagraph"/>
        <w:numPr>
          <w:ilvl w:val="0"/>
          <w:numId w:val="15"/>
        </w:numPr>
        <w:spacing w:after="160"/>
      </w:pPr>
      <w:r w:rsidRPr="006A55F4">
        <w:t>Talk with your peers &amp; specialists about successful tools they have used</w:t>
      </w:r>
    </w:p>
    <w:p w14:paraId="0AC5C847" w14:textId="77777777" w:rsidR="00EB0FCA" w:rsidRPr="006A55F4" w:rsidRDefault="00EB0FCA" w:rsidP="00993104">
      <w:pPr>
        <w:pStyle w:val="ListParagraph"/>
        <w:numPr>
          <w:ilvl w:val="0"/>
          <w:numId w:val="15"/>
        </w:numPr>
        <w:spacing w:after="160"/>
      </w:pPr>
      <w:r w:rsidRPr="006A55F4">
        <w:t xml:space="preserve">Send a building wide email to residents highlighting the opportunity before </w:t>
      </w:r>
      <w:proofErr w:type="gramStart"/>
      <w:r w:rsidRPr="006A55F4">
        <w:t>move</w:t>
      </w:r>
      <w:proofErr w:type="gramEnd"/>
      <w:r w:rsidRPr="006A55F4">
        <w:t xml:space="preserve"> in, during welcome week before your first meeting, and later on.</w:t>
      </w:r>
    </w:p>
    <w:p w14:paraId="60A1105A" w14:textId="2319518D" w:rsidR="00EB0FCA" w:rsidRPr="006A55F4" w:rsidRDefault="00EB0FCA" w:rsidP="00993104">
      <w:pPr>
        <w:pStyle w:val="ListParagraph"/>
        <w:numPr>
          <w:ilvl w:val="0"/>
          <w:numId w:val="15"/>
        </w:numPr>
        <w:spacing w:after="160"/>
      </w:pPr>
      <w:r w:rsidRPr="006A55F4">
        <w:t>Forward the Involved Living N</w:t>
      </w:r>
      <w:r w:rsidR="00FD47D8" w:rsidRPr="006A55F4">
        <w:t>ewsletter to students to share</w:t>
      </w:r>
      <w:r w:rsidRPr="006A55F4">
        <w:t xml:space="preserve"> ILO and other leadership events and opportunities.</w:t>
      </w:r>
    </w:p>
    <w:p w14:paraId="1DFD2E41" w14:textId="3480E3E2" w:rsidR="00EB0FCA" w:rsidRPr="006A55F4" w:rsidRDefault="00EB0FCA" w:rsidP="00993104">
      <w:pPr>
        <w:pStyle w:val="ListParagraph"/>
        <w:numPr>
          <w:ilvl w:val="0"/>
          <w:numId w:val="15"/>
        </w:numPr>
        <w:spacing w:after="160"/>
      </w:pPr>
      <w:r w:rsidRPr="006A55F4">
        <w:t xml:space="preserve">Submit events </w:t>
      </w:r>
      <w:r w:rsidR="009F3E8E">
        <w:t>and opportunities for</w:t>
      </w:r>
      <w:r w:rsidR="00167797">
        <w:t xml:space="preserve"> all residential students to be included in the weekly</w:t>
      </w:r>
      <w:r w:rsidRPr="006A55F4">
        <w:t xml:space="preserve"> Involved Living </w:t>
      </w:r>
      <w:r w:rsidR="006537FE">
        <w:t>Newsletter</w:t>
      </w:r>
      <w:r w:rsidR="009F3E8E">
        <w:t xml:space="preserve"> </w:t>
      </w:r>
      <w:r w:rsidR="006537FE">
        <w:t xml:space="preserve">to Leah </w:t>
      </w:r>
      <w:hyperlink r:id="rId33" w:history="1">
        <w:r w:rsidR="00167797" w:rsidRPr="00242BF6">
          <w:rPr>
            <w:rStyle w:val="Hyperlink"/>
          </w:rPr>
          <w:t>Wheeler.1110@osu.edu</w:t>
        </w:r>
      </w:hyperlink>
      <w:r w:rsidR="00167797">
        <w:t xml:space="preserve"> </w:t>
      </w:r>
    </w:p>
    <w:p w14:paraId="14E43A20" w14:textId="62CDD39B" w:rsidR="00EB0FCA" w:rsidRPr="006A55F4" w:rsidRDefault="00EB0FCA" w:rsidP="00993104">
      <w:pPr>
        <w:pStyle w:val="ListParagraph"/>
        <w:numPr>
          <w:ilvl w:val="0"/>
          <w:numId w:val="15"/>
        </w:numPr>
        <w:spacing w:after="160"/>
      </w:pPr>
      <w:r w:rsidRPr="006A55F4">
        <w:t xml:space="preserve">Encourage paraprofessional to announce opportunities at floor meetings, desk shifts, one on one conversations and at the start of a </w:t>
      </w:r>
      <w:r w:rsidR="1F784715" w:rsidRPr="006A55F4">
        <w:t>program.</w:t>
      </w:r>
    </w:p>
    <w:p w14:paraId="12968E2E" w14:textId="0D3BC8F0" w:rsidR="00EB0FCA" w:rsidRPr="006A55F4" w:rsidRDefault="00EB0FCA" w:rsidP="00993104">
      <w:pPr>
        <w:pStyle w:val="ListParagraph"/>
        <w:numPr>
          <w:ilvl w:val="0"/>
          <w:numId w:val="15"/>
        </w:numPr>
        <w:spacing w:after="160"/>
      </w:pPr>
      <w:r w:rsidRPr="006A55F4">
        <w:t xml:space="preserve">Post fliers and posters announcing the </w:t>
      </w:r>
      <w:r w:rsidR="329C5139" w:rsidRPr="006A55F4">
        <w:t>opportunity.</w:t>
      </w:r>
    </w:p>
    <w:p w14:paraId="63FF2BB1" w14:textId="66EE33B4" w:rsidR="002C5799" w:rsidRPr="00CE3E8D" w:rsidRDefault="002C5799" w:rsidP="00CB4EA1">
      <w:pPr>
        <w:spacing w:before="200" w:line="240" w:lineRule="auto"/>
        <w:rPr>
          <w:color w:val="auto"/>
        </w:rPr>
        <w:sectPr w:rsidR="002C5799" w:rsidRPr="00CE3E8D">
          <w:footerReference w:type="default" r:id="rId34"/>
          <w:footerReference w:type="first" r:id="rId35"/>
          <w:type w:val="continuous"/>
          <w:pgSz w:w="12240" w:h="15840"/>
          <w:pgMar w:top="720" w:right="720" w:bottom="720" w:left="720" w:header="0" w:footer="720" w:gutter="0"/>
          <w:cols w:space="720"/>
        </w:sectPr>
      </w:pPr>
    </w:p>
    <w:p w14:paraId="4F3C0C07" w14:textId="289DCB33" w:rsidR="00D24122" w:rsidRPr="00847B9B" w:rsidRDefault="00847B9B" w:rsidP="00847B9B">
      <w:pPr>
        <w:jc w:val="center"/>
        <w:rPr>
          <w:b/>
          <w:bCs/>
          <w:color w:val="C00000"/>
          <w:sz w:val="28"/>
          <w:szCs w:val="28"/>
        </w:rPr>
      </w:pPr>
      <w:r w:rsidRPr="00847B9B">
        <w:rPr>
          <w:b/>
          <w:bCs/>
          <w:color w:val="C00000"/>
          <w:sz w:val="28"/>
          <w:szCs w:val="28"/>
        </w:rPr>
        <w:lastRenderedPageBreak/>
        <w:t xml:space="preserve">Appendix </w:t>
      </w:r>
      <w:r w:rsidRPr="00847B9B">
        <w:rPr>
          <w:b/>
          <w:bCs/>
          <w:color w:val="C00000"/>
          <w:sz w:val="28"/>
          <w:szCs w:val="28"/>
        </w:rPr>
        <w:t>3</w:t>
      </w:r>
      <w:r w:rsidRPr="00847B9B">
        <w:rPr>
          <w:b/>
          <w:bCs/>
          <w:color w:val="C00000"/>
          <w:sz w:val="28"/>
          <w:szCs w:val="28"/>
        </w:rPr>
        <w:t xml:space="preserve"> –</w:t>
      </w:r>
      <w:r>
        <w:rPr>
          <w:b/>
          <w:bCs/>
          <w:color w:val="C00000"/>
          <w:sz w:val="28"/>
          <w:szCs w:val="28"/>
        </w:rPr>
        <w:t xml:space="preserve"> </w:t>
      </w:r>
      <w:r w:rsidR="00492563" w:rsidRPr="00847B9B">
        <w:rPr>
          <w:b/>
          <w:bCs/>
          <w:color w:val="C00000"/>
          <w:sz w:val="28"/>
          <w:szCs w:val="28"/>
        </w:rPr>
        <w:t>Community C</w:t>
      </w:r>
      <w:r w:rsidR="6616FE36" w:rsidRPr="00847B9B">
        <w:rPr>
          <w:b/>
          <w:bCs/>
          <w:color w:val="C00000"/>
          <w:sz w:val="28"/>
          <w:szCs w:val="28"/>
        </w:rPr>
        <w:t xml:space="preserve">ouncil Recruitment Timeline </w:t>
      </w:r>
    </w:p>
    <w:p w14:paraId="29A23A00" w14:textId="77777777" w:rsidR="00786261" w:rsidRDefault="00786261" w:rsidP="6616FE36">
      <w:pPr>
        <w:spacing w:line="240" w:lineRule="auto"/>
        <w:rPr>
          <w:b/>
          <w:color w:val="C00000"/>
        </w:rPr>
      </w:pPr>
    </w:p>
    <w:tbl>
      <w:tblPr>
        <w:tblStyle w:val="TableGrid"/>
        <w:tblW w:w="14485" w:type="dxa"/>
        <w:tblLook w:val="04A0" w:firstRow="1" w:lastRow="0" w:firstColumn="1" w:lastColumn="0" w:noHBand="0" w:noVBand="1"/>
      </w:tblPr>
      <w:tblGrid>
        <w:gridCol w:w="2055"/>
        <w:gridCol w:w="2055"/>
        <w:gridCol w:w="16"/>
        <w:gridCol w:w="2040"/>
        <w:gridCol w:w="2056"/>
        <w:gridCol w:w="2056"/>
        <w:gridCol w:w="2056"/>
        <w:gridCol w:w="2151"/>
      </w:tblGrid>
      <w:tr w:rsidR="004D0353" w14:paraId="4923F013" w14:textId="77777777" w:rsidTr="004D5E90">
        <w:tc>
          <w:tcPr>
            <w:tcW w:w="2055" w:type="dxa"/>
            <w:shd w:val="clear" w:color="auto" w:fill="000000" w:themeFill="text1"/>
          </w:tcPr>
          <w:p w14:paraId="51DB6F93" w14:textId="68096377" w:rsidR="004D0353" w:rsidRPr="006C2057" w:rsidRDefault="004D0353" w:rsidP="004D0353">
            <w:pPr>
              <w:rPr>
                <w:b/>
                <w:color w:val="000000" w:themeColor="text1"/>
              </w:rPr>
            </w:pPr>
          </w:p>
        </w:tc>
        <w:tc>
          <w:tcPr>
            <w:tcW w:w="2055" w:type="dxa"/>
          </w:tcPr>
          <w:p w14:paraId="6A542B66" w14:textId="5A350EB7" w:rsidR="004D0353" w:rsidRDefault="004D0353" w:rsidP="004D0353">
            <w:pPr>
              <w:rPr>
                <w:b/>
                <w:color w:val="C00000"/>
              </w:rPr>
            </w:pPr>
            <w:r>
              <w:rPr>
                <w:b/>
                <w:color w:val="C00000"/>
              </w:rPr>
              <w:t xml:space="preserve">Monday </w:t>
            </w:r>
            <w:r>
              <w:rPr>
                <w:b/>
                <w:color w:val="000000" w:themeColor="text1"/>
              </w:rPr>
              <w:t>8/1</w:t>
            </w:r>
            <w:r w:rsidR="00260832">
              <w:rPr>
                <w:b/>
                <w:color w:val="000000" w:themeColor="text1"/>
              </w:rPr>
              <w:t>5</w:t>
            </w:r>
          </w:p>
        </w:tc>
        <w:tc>
          <w:tcPr>
            <w:tcW w:w="2056" w:type="dxa"/>
            <w:gridSpan w:val="2"/>
          </w:tcPr>
          <w:p w14:paraId="3A11CF75" w14:textId="672A6448" w:rsidR="004D0353" w:rsidRDefault="004D0353" w:rsidP="004D0353">
            <w:pPr>
              <w:rPr>
                <w:b/>
                <w:color w:val="C00000"/>
              </w:rPr>
            </w:pPr>
            <w:r>
              <w:rPr>
                <w:b/>
                <w:color w:val="C00000"/>
              </w:rPr>
              <w:t xml:space="preserve">Tuesday </w:t>
            </w:r>
            <w:r>
              <w:rPr>
                <w:b/>
                <w:color w:val="000000" w:themeColor="text1"/>
              </w:rPr>
              <w:t>8/1</w:t>
            </w:r>
            <w:r w:rsidR="00260832">
              <w:rPr>
                <w:b/>
                <w:color w:val="000000" w:themeColor="text1"/>
              </w:rPr>
              <w:t>6</w:t>
            </w:r>
          </w:p>
        </w:tc>
        <w:tc>
          <w:tcPr>
            <w:tcW w:w="2056" w:type="dxa"/>
          </w:tcPr>
          <w:p w14:paraId="58508874" w14:textId="6184505A" w:rsidR="004D0353" w:rsidRDefault="004D0353" w:rsidP="004D0353">
            <w:pPr>
              <w:rPr>
                <w:b/>
                <w:color w:val="C00000"/>
              </w:rPr>
            </w:pPr>
            <w:r>
              <w:rPr>
                <w:b/>
                <w:color w:val="C00000"/>
              </w:rPr>
              <w:t>Wednesday</w:t>
            </w:r>
            <w:r>
              <w:rPr>
                <w:b/>
                <w:color w:val="000000" w:themeColor="text1"/>
              </w:rPr>
              <w:t xml:space="preserve"> 8/1</w:t>
            </w:r>
            <w:r w:rsidR="00260832">
              <w:rPr>
                <w:b/>
                <w:color w:val="000000" w:themeColor="text1"/>
              </w:rPr>
              <w:t>7</w:t>
            </w:r>
          </w:p>
        </w:tc>
        <w:tc>
          <w:tcPr>
            <w:tcW w:w="2056" w:type="dxa"/>
          </w:tcPr>
          <w:p w14:paraId="248FB8E3" w14:textId="503ABB78" w:rsidR="004D0353" w:rsidRDefault="004D0353" w:rsidP="004D0353">
            <w:pPr>
              <w:rPr>
                <w:b/>
                <w:color w:val="C00000"/>
              </w:rPr>
            </w:pPr>
            <w:r>
              <w:rPr>
                <w:b/>
                <w:color w:val="C00000"/>
              </w:rPr>
              <w:t xml:space="preserve">Thursday </w:t>
            </w:r>
            <w:r>
              <w:rPr>
                <w:b/>
                <w:color w:val="000000" w:themeColor="text1"/>
              </w:rPr>
              <w:t>8/1</w:t>
            </w:r>
            <w:r w:rsidR="00260832">
              <w:rPr>
                <w:b/>
                <w:color w:val="000000" w:themeColor="text1"/>
              </w:rPr>
              <w:t>8</w:t>
            </w:r>
          </w:p>
        </w:tc>
        <w:tc>
          <w:tcPr>
            <w:tcW w:w="2056" w:type="dxa"/>
          </w:tcPr>
          <w:p w14:paraId="38B4A1C6" w14:textId="25255A1A" w:rsidR="004D0353" w:rsidRDefault="004D0353" w:rsidP="004D0353">
            <w:pPr>
              <w:rPr>
                <w:b/>
                <w:color w:val="C00000"/>
              </w:rPr>
            </w:pPr>
            <w:r>
              <w:rPr>
                <w:b/>
                <w:color w:val="C00000"/>
              </w:rPr>
              <w:t xml:space="preserve">Friday </w:t>
            </w:r>
            <w:r>
              <w:rPr>
                <w:b/>
                <w:color w:val="000000" w:themeColor="text1"/>
              </w:rPr>
              <w:t>8/</w:t>
            </w:r>
            <w:r w:rsidR="00260832">
              <w:rPr>
                <w:b/>
                <w:color w:val="000000" w:themeColor="text1"/>
              </w:rPr>
              <w:t>19</w:t>
            </w:r>
          </w:p>
        </w:tc>
        <w:tc>
          <w:tcPr>
            <w:tcW w:w="2151" w:type="dxa"/>
          </w:tcPr>
          <w:p w14:paraId="04AF0372" w14:textId="6AC02694" w:rsidR="004D0353" w:rsidRDefault="004D0353" w:rsidP="004D0353">
            <w:pPr>
              <w:rPr>
                <w:b/>
                <w:color w:val="C00000"/>
              </w:rPr>
            </w:pPr>
            <w:r>
              <w:rPr>
                <w:b/>
                <w:color w:val="C00000"/>
              </w:rPr>
              <w:t xml:space="preserve">Saturday/Sunday </w:t>
            </w:r>
            <w:r>
              <w:rPr>
                <w:b/>
                <w:color w:val="000000" w:themeColor="text1"/>
              </w:rPr>
              <w:t>8/2</w:t>
            </w:r>
            <w:r w:rsidR="00260832">
              <w:rPr>
                <w:b/>
                <w:color w:val="000000" w:themeColor="text1"/>
              </w:rPr>
              <w:t>0</w:t>
            </w:r>
            <w:r>
              <w:rPr>
                <w:b/>
                <w:color w:val="000000" w:themeColor="text1"/>
              </w:rPr>
              <w:t>-2</w:t>
            </w:r>
            <w:r w:rsidR="00260832">
              <w:rPr>
                <w:b/>
                <w:color w:val="000000" w:themeColor="text1"/>
              </w:rPr>
              <w:t>1</w:t>
            </w:r>
          </w:p>
        </w:tc>
      </w:tr>
      <w:tr w:rsidR="00A1465D" w14:paraId="7B4CA543" w14:textId="77777777" w:rsidTr="00B24DFF">
        <w:tc>
          <w:tcPr>
            <w:tcW w:w="2055" w:type="dxa"/>
            <w:shd w:val="clear" w:color="auto" w:fill="D9D9D9" w:themeFill="background1" w:themeFillShade="D9"/>
          </w:tcPr>
          <w:p w14:paraId="2199B34B" w14:textId="005AF5A7" w:rsidR="00A1465D" w:rsidRPr="00C64779" w:rsidRDefault="00A1465D" w:rsidP="004D0353">
            <w:pPr>
              <w:rPr>
                <w:b/>
                <w:color w:val="000000" w:themeColor="text1"/>
                <w:sz w:val="32"/>
                <w:szCs w:val="32"/>
              </w:rPr>
            </w:pPr>
            <w:r w:rsidRPr="00C64779">
              <w:rPr>
                <w:b/>
                <w:color w:val="000000" w:themeColor="text1"/>
                <w:sz w:val="32"/>
                <w:szCs w:val="32"/>
              </w:rPr>
              <w:t>Things to Do:</w:t>
            </w:r>
          </w:p>
        </w:tc>
        <w:tc>
          <w:tcPr>
            <w:tcW w:w="2055" w:type="dxa"/>
            <w:shd w:val="clear" w:color="auto" w:fill="FFFF00"/>
          </w:tcPr>
          <w:p w14:paraId="20800536" w14:textId="47E66E84" w:rsidR="00A1465D" w:rsidRPr="0067337A" w:rsidRDefault="00A1465D" w:rsidP="004D0353">
            <w:pPr>
              <w:rPr>
                <w:b/>
              </w:rPr>
            </w:pPr>
            <w:r w:rsidRPr="00B24DFF">
              <w:rPr>
                <w:b/>
                <w:color w:val="000000" w:themeColor="text1"/>
                <w:highlight w:val="yellow"/>
              </w:rPr>
              <w:t>CC Centralized App OPENS, Move-In</w:t>
            </w:r>
          </w:p>
        </w:tc>
        <w:tc>
          <w:tcPr>
            <w:tcW w:w="10375" w:type="dxa"/>
            <w:gridSpan w:val="6"/>
            <w:shd w:val="clear" w:color="auto" w:fill="D9D9D9" w:themeFill="background1" w:themeFillShade="D9"/>
          </w:tcPr>
          <w:p w14:paraId="2E65326F" w14:textId="2B4B70FC" w:rsidR="00A1465D" w:rsidRPr="00EA454C" w:rsidRDefault="00A1465D" w:rsidP="004D0353">
            <w:pPr>
              <w:rPr>
                <w:b/>
                <w:color w:val="C00000"/>
              </w:rPr>
            </w:pPr>
            <w:r w:rsidRPr="00EA454C">
              <w:rPr>
                <w:b/>
              </w:rPr>
              <w:t>Move-In</w:t>
            </w:r>
            <w:r w:rsidR="00867FEF" w:rsidRPr="00EA454C">
              <w:rPr>
                <w:b/>
              </w:rPr>
              <w:t xml:space="preserve"> all week. </w:t>
            </w:r>
            <w:r w:rsidR="00867FEF" w:rsidRPr="00507CC5">
              <w:rPr>
                <w:bCs/>
              </w:rPr>
              <w:t>P</w:t>
            </w:r>
            <w:r w:rsidRPr="00507CC5">
              <w:rPr>
                <w:bCs/>
              </w:rPr>
              <w:t xml:space="preserve">romote getting involved in Community Council (post positions </w:t>
            </w:r>
            <w:proofErr w:type="gramStart"/>
            <w:r w:rsidRPr="00507CC5">
              <w:rPr>
                <w:bCs/>
              </w:rPr>
              <w:t>you’ll</w:t>
            </w:r>
            <w:proofErr w:type="gramEnd"/>
            <w:r w:rsidRPr="00507CC5">
              <w:rPr>
                <w:bCs/>
              </w:rPr>
              <w:t xml:space="preserve"> have for your community)</w:t>
            </w:r>
          </w:p>
        </w:tc>
      </w:tr>
      <w:tr w:rsidR="0067337A" w14:paraId="209F504E" w14:textId="77777777" w:rsidTr="0067337A">
        <w:trPr>
          <w:trHeight w:val="620"/>
        </w:trPr>
        <w:tc>
          <w:tcPr>
            <w:tcW w:w="2055" w:type="dxa"/>
            <w:shd w:val="clear" w:color="auto" w:fill="000000" w:themeFill="text1"/>
          </w:tcPr>
          <w:p w14:paraId="55AE0677" w14:textId="77777777" w:rsidR="0067337A" w:rsidRPr="00C64779" w:rsidRDefault="0067337A" w:rsidP="0067337A">
            <w:pPr>
              <w:rPr>
                <w:b/>
                <w:color w:val="000000" w:themeColor="text1"/>
                <w:sz w:val="32"/>
                <w:szCs w:val="32"/>
              </w:rPr>
            </w:pPr>
          </w:p>
        </w:tc>
        <w:tc>
          <w:tcPr>
            <w:tcW w:w="2055" w:type="dxa"/>
          </w:tcPr>
          <w:p w14:paraId="103AE577" w14:textId="31F0002E" w:rsidR="0067337A" w:rsidRDefault="0067337A" w:rsidP="0067337A">
            <w:pPr>
              <w:rPr>
                <w:b/>
                <w:color w:val="C00000"/>
              </w:rPr>
            </w:pPr>
            <w:r>
              <w:rPr>
                <w:b/>
                <w:color w:val="C00000"/>
              </w:rPr>
              <w:t xml:space="preserve">Monday </w:t>
            </w:r>
            <w:r>
              <w:rPr>
                <w:b/>
                <w:color w:val="000000" w:themeColor="text1"/>
              </w:rPr>
              <w:t>8/2</w:t>
            </w:r>
            <w:r w:rsidR="00260832">
              <w:rPr>
                <w:b/>
                <w:color w:val="000000" w:themeColor="text1"/>
              </w:rPr>
              <w:t>2</w:t>
            </w:r>
          </w:p>
        </w:tc>
        <w:tc>
          <w:tcPr>
            <w:tcW w:w="2056" w:type="dxa"/>
            <w:gridSpan w:val="2"/>
          </w:tcPr>
          <w:p w14:paraId="3E81BEBA" w14:textId="413A83B4" w:rsidR="0067337A" w:rsidRDefault="0067337A" w:rsidP="0067337A">
            <w:pPr>
              <w:rPr>
                <w:b/>
                <w:color w:val="C00000"/>
              </w:rPr>
            </w:pPr>
            <w:r>
              <w:rPr>
                <w:b/>
                <w:color w:val="C00000"/>
              </w:rPr>
              <w:t xml:space="preserve">Tuesday </w:t>
            </w:r>
            <w:r>
              <w:rPr>
                <w:b/>
                <w:color w:val="000000" w:themeColor="text1"/>
              </w:rPr>
              <w:t>8/2</w:t>
            </w:r>
            <w:r w:rsidR="00260832">
              <w:rPr>
                <w:b/>
                <w:color w:val="000000" w:themeColor="text1"/>
              </w:rPr>
              <w:t>3</w:t>
            </w:r>
          </w:p>
        </w:tc>
        <w:tc>
          <w:tcPr>
            <w:tcW w:w="2056" w:type="dxa"/>
          </w:tcPr>
          <w:p w14:paraId="127EBDC4" w14:textId="05E9693E" w:rsidR="0067337A" w:rsidRDefault="0067337A" w:rsidP="0067337A">
            <w:pPr>
              <w:rPr>
                <w:b/>
                <w:color w:val="C00000"/>
              </w:rPr>
            </w:pPr>
            <w:r>
              <w:rPr>
                <w:b/>
                <w:color w:val="C00000"/>
              </w:rPr>
              <w:t>Wednesday</w:t>
            </w:r>
            <w:r>
              <w:rPr>
                <w:b/>
                <w:color w:val="000000" w:themeColor="text1"/>
              </w:rPr>
              <w:t xml:space="preserve"> 8/2</w:t>
            </w:r>
            <w:r w:rsidR="00260832">
              <w:rPr>
                <w:b/>
                <w:color w:val="000000" w:themeColor="text1"/>
              </w:rPr>
              <w:t>4</w:t>
            </w:r>
          </w:p>
        </w:tc>
        <w:tc>
          <w:tcPr>
            <w:tcW w:w="2056" w:type="dxa"/>
          </w:tcPr>
          <w:p w14:paraId="2342B3AA" w14:textId="03A34762" w:rsidR="0067337A" w:rsidRDefault="0067337A" w:rsidP="0067337A">
            <w:pPr>
              <w:rPr>
                <w:b/>
                <w:color w:val="C00000"/>
              </w:rPr>
            </w:pPr>
            <w:r>
              <w:rPr>
                <w:b/>
                <w:color w:val="C00000"/>
              </w:rPr>
              <w:t xml:space="preserve">Thursday </w:t>
            </w:r>
            <w:r>
              <w:rPr>
                <w:b/>
                <w:color w:val="000000" w:themeColor="text1"/>
              </w:rPr>
              <w:t>8/2</w:t>
            </w:r>
            <w:r w:rsidR="00260832">
              <w:rPr>
                <w:b/>
                <w:color w:val="000000" w:themeColor="text1"/>
              </w:rPr>
              <w:t>5</w:t>
            </w:r>
          </w:p>
        </w:tc>
        <w:tc>
          <w:tcPr>
            <w:tcW w:w="2056" w:type="dxa"/>
          </w:tcPr>
          <w:p w14:paraId="50F341B8" w14:textId="63D40CA0" w:rsidR="0067337A" w:rsidRDefault="0067337A" w:rsidP="0067337A">
            <w:pPr>
              <w:rPr>
                <w:b/>
                <w:color w:val="C00000"/>
              </w:rPr>
            </w:pPr>
            <w:r>
              <w:rPr>
                <w:b/>
                <w:color w:val="C00000"/>
              </w:rPr>
              <w:t xml:space="preserve">Friday </w:t>
            </w:r>
            <w:r>
              <w:rPr>
                <w:b/>
                <w:color w:val="000000" w:themeColor="text1"/>
              </w:rPr>
              <w:t>8/2</w:t>
            </w:r>
            <w:r w:rsidR="00260832">
              <w:rPr>
                <w:b/>
                <w:color w:val="000000" w:themeColor="text1"/>
              </w:rPr>
              <w:t>6</w:t>
            </w:r>
          </w:p>
        </w:tc>
        <w:tc>
          <w:tcPr>
            <w:tcW w:w="2151" w:type="dxa"/>
          </w:tcPr>
          <w:p w14:paraId="1F2D1C31" w14:textId="741FCDA2" w:rsidR="0067337A" w:rsidRDefault="0067337A" w:rsidP="0067337A">
            <w:pPr>
              <w:rPr>
                <w:b/>
                <w:color w:val="C00000"/>
              </w:rPr>
            </w:pPr>
            <w:r>
              <w:rPr>
                <w:b/>
                <w:color w:val="C00000"/>
              </w:rPr>
              <w:t xml:space="preserve">Saturday/Sunday </w:t>
            </w:r>
            <w:r>
              <w:rPr>
                <w:b/>
                <w:color w:val="000000" w:themeColor="text1"/>
              </w:rPr>
              <w:t>8/2</w:t>
            </w:r>
            <w:r w:rsidR="00260832">
              <w:rPr>
                <w:b/>
                <w:color w:val="000000" w:themeColor="text1"/>
              </w:rPr>
              <w:t>7</w:t>
            </w:r>
            <w:r>
              <w:rPr>
                <w:b/>
                <w:color w:val="000000" w:themeColor="text1"/>
              </w:rPr>
              <w:t>-2</w:t>
            </w:r>
            <w:r w:rsidR="00260832">
              <w:rPr>
                <w:b/>
                <w:color w:val="000000" w:themeColor="text1"/>
              </w:rPr>
              <w:t>8</w:t>
            </w:r>
          </w:p>
        </w:tc>
      </w:tr>
      <w:tr w:rsidR="004D0353" w14:paraId="210D7A6E" w14:textId="77777777" w:rsidTr="0067337A">
        <w:tc>
          <w:tcPr>
            <w:tcW w:w="2055" w:type="dxa"/>
            <w:shd w:val="clear" w:color="auto" w:fill="D9D9D9" w:themeFill="background1" w:themeFillShade="D9"/>
          </w:tcPr>
          <w:p w14:paraId="1E4CD9E0" w14:textId="0A4E9D87" w:rsidR="004D0353" w:rsidRPr="00C64779" w:rsidRDefault="00A1465D" w:rsidP="004D0353">
            <w:pPr>
              <w:rPr>
                <w:b/>
                <w:color w:val="000000" w:themeColor="text1"/>
                <w:sz w:val="32"/>
                <w:szCs w:val="32"/>
              </w:rPr>
            </w:pPr>
            <w:r w:rsidRPr="00C64779">
              <w:rPr>
                <w:b/>
                <w:color w:val="000000" w:themeColor="text1"/>
                <w:sz w:val="32"/>
                <w:szCs w:val="32"/>
              </w:rPr>
              <w:t>Things to Do:</w:t>
            </w:r>
          </w:p>
        </w:tc>
        <w:tc>
          <w:tcPr>
            <w:tcW w:w="12430" w:type="dxa"/>
            <w:gridSpan w:val="7"/>
            <w:shd w:val="clear" w:color="auto" w:fill="D9D9D9" w:themeFill="background1" w:themeFillShade="D9"/>
            <w:vAlign w:val="center"/>
          </w:tcPr>
          <w:p w14:paraId="11811BA0" w14:textId="0B043C5B" w:rsidR="004D0353" w:rsidRPr="00507CC5" w:rsidRDefault="004D0353" w:rsidP="0067337A">
            <w:r w:rsidRPr="00507CC5">
              <w:t xml:space="preserve">Host at least </w:t>
            </w:r>
            <w:r w:rsidR="00F358F3" w:rsidRPr="00507CC5">
              <w:t xml:space="preserve">one </w:t>
            </w:r>
            <w:r w:rsidRPr="00507CC5">
              <w:t>Community Council Info Session</w:t>
            </w:r>
            <w:r w:rsidR="00F112F9" w:rsidRPr="00507CC5">
              <w:t xml:space="preserve">, but also promote the CC app heavily in </w:t>
            </w:r>
            <w:proofErr w:type="gramStart"/>
            <w:r w:rsidR="00F112F9" w:rsidRPr="00507CC5">
              <w:t>others</w:t>
            </w:r>
            <w:proofErr w:type="gramEnd"/>
            <w:r w:rsidR="00F112F9" w:rsidRPr="00507CC5">
              <w:t xml:space="preserve"> ways too.</w:t>
            </w:r>
          </w:p>
        </w:tc>
      </w:tr>
      <w:tr w:rsidR="004D0353" w14:paraId="2590C110" w14:textId="77777777" w:rsidTr="0067337A">
        <w:tc>
          <w:tcPr>
            <w:tcW w:w="2055" w:type="dxa"/>
            <w:shd w:val="clear" w:color="auto" w:fill="000000" w:themeFill="text1"/>
          </w:tcPr>
          <w:p w14:paraId="5BE77215" w14:textId="77777777" w:rsidR="004D0353" w:rsidRPr="00C64779" w:rsidRDefault="004D0353" w:rsidP="004D0353">
            <w:pPr>
              <w:rPr>
                <w:b/>
                <w:color w:val="C00000"/>
                <w:sz w:val="32"/>
                <w:szCs w:val="32"/>
              </w:rPr>
            </w:pPr>
          </w:p>
        </w:tc>
        <w:tc>
          <w:tcPr>
            <w:tcW w:w="2055" w:type="dxa"/>
          </w:tcPr>
          <w:p w14:paraId="59107ED2" w14:textId="1FA2B0D3" w:rsidR="004D0353" w:rsidRDefault="004D0353" w:rsidP="004D0353">
            <w:pPr>
              <w:rPr>
                <w:b/>
                <w:color w:val="C00000"/>
              </w:rPr>
            </w:pPr>
            <w:r>
              <w:rPr>
                <w:b/>
                <w:color w:val="C00000"/>
              </w:rPr>
              <w:t xml:space="preserve">Monday </w:t>
            </w:r>
            <w:r>
              <w:rPr>
                <w:b/>
                <w:color w:val="000000" w:themeColor="text1"/>
              </w:rPr>
              <w:t>8/</w:t>
            </w:r>
            <w:r w:rsidR="00260832">
              <w:rPr>
                <w:b/>
                <w:color w:val="000000" w:themeColor="text1"/>
              </w:rPr>
              <w:t>29</w:t>
            </w:r>
          </w:p>
        </w:tc>
        <w:tc>
          <w:tcPr>
            <w:tcW w:w="2056" w:type="dxa"/>
            <w:gridSpan w:val="2"/>
          </w:tcPr>
          <w:p w14:paraId="68DE2D68" w14:textId="25FE6788" w:rsidR="004D0353" w:rsidRDefault="004D0353" w:rsidP="004D0353">
            <w:pPr>
              <w:rPr>
                <w:b/>
                <w:color w:val="C00000"/>
              </w:rPr>
            </w:pPr>
            <w:r>
              <w:rPr>
                <w:b/>
                <w:color w:val="C00000"/>
              </w:rPr>
              <w:t xml:space="preserve">Tuesday </w:t>
            </w:r>
            <w:r>
              <w:rPr>
                <w:b/>
                <w:color w:val="000000" w:themeColor="text1"/>
              </w:rPr>
              <w:t>8/3</w:t>
            </w:r>
            <w:r w:rsidR="002922ED">
              <w:rPr>
                <w:b/>
                <w:color w:val="000000" w:themeColor="text1"/>
              </w:rPr>
              <w:t>0</w:t>
            </w:r>
          </w:p>
        </w:tc>
        <w:tc>
          <w:tcPr>
            <w:tcW w:w="2056" w:type="dxa"/>
          </w:tcPr>
          <w:p w14:paraId="2E80D6EF" w14:textId="7F8F1365" w:rsidR="004D0353" w:rsidRDefault="004D0353" w:rsidP="004D0353">
            <w:pPr>
              <w:rPr>
                <w:b/>
                <w:color w:val="C00000"/>
              </w:rPr>
            </w:pPr>
            <w:r>
              <w:rPr>
                <w:b/>
                <w:color w:val="C00000"/>
              </w:rPr>
              <w:t>Wednesday</w:t>
            </w:r>
            <w:r>
              <w:rPr>
                <w:b/>
                <w:color w:val="000000" w:themeColor="text1"/>
              </w:rPr>
              <w:t xml:space="preserve"> </w:t>
            </w:r>
            <w:r w:rsidR="002922ED">
              <w:rPr>
                <w:b/>
                <w:color w:val="000000" w:themeColor="text1"/>
              </w:rPr>
              <w:t>8/31</w:t>
            </w:r>
          </w:p>
        </w:tc>
        <w:tc>
          <w:tcPr>
            <w:tcW w:w="2056" w:type="dxa"/>
          </w:tcPr>
          <w:p w14:paraId="1FC254BC" w14:textId="1418C73D" w:rsidR="004D0353" w:rsidRDefault="004D0353" w:rsidP="004D0353">
            <w:pPr>
              <w:rPr>
                <w:b/>
                <w:color w:val="C00000"/>
              </w:rPr>
            </w:pPr>
            <w:r>
              <w:rPr>
                <w:b/>
                <w:color w:val="C00000"/>
              </w:rPr>
              <w:t>Thursday</w:t>
            </w:r>
            <w:r>
              <w:rPr>
                <w:b/>
                <w:color w:val="000000" w:themeColor="text1"/>
              </w:rPr>
              <w:t xml:space="preserve"> 9/</w:t>
            </w:r>
            <w:r w:rsidR="002922ED">
              <w:rPr>
                <w:b/>
                <w:color w:val="000000" w:themeColor="text1"/>
              </w:rPr>
              <w:t>1</w:t>
            </w:r>
          </w:p>
        </w:tc>
        <w:tc>
          <w:tcPr>
            <w:tcW w:w="2056" w:type="dxa"/>
          </w:tcPr>
          <w:p w14:paraId="7D3975D4" w14:textId="260CE205" w:rsidR="004D0353" w:rsidRDefault="004D0353" w:rsidP="004D0353">
            <w:pPr>
              <w:rPr>
                <w:b/>
                <w:color w:val="C00000"/>
              </w:rPr>
            </w:pPr>
            <w:r>
              <w:rPr>
                <w:b/>
                <w:color w:val="C00000"/>
              </w:rPr>
              <w:t xml:space="preserve">Friday </w:t>
            </w:r>
            <w:r>
              <w:rPr>
                <w:b/>
                <w:color w:val="000000" w:themeColor="text1"/>
              </w:rPr>
              <w:t>9/</w:t>
            </w:r>
            <w:r w:rsidR="002922ED">
              <w:rPr>
                <w:b/>
                <w:color w:val="000000" w:themeColor="text1"/>
              </w:rPr>
              <w:t>2</w:t>
            </w:r>
          </w:p>
        </w:tc>
        <w:tc>
          <w:tcPr>
            <w:tcW w:w="2151" w:type="dxa"/>
          </w:tcPr>
          <w:p w14:paraId="206A3570" w14:textId="58A8BE75" w:rsidR="004D0353" w:rsidRDefault="004D0353" w:rsidP="004D0353">
            <w:pPr>
              <w:rPr>
                <w:b/>
                <w:color w:val="C00000"/>
              </w:rPr>
            </w:pPr>
            <w:r>
              <w:rPr>
                <w:b/>
                <w:color w:val="C00000"/>
              </w:rPr>
              <w:t xml:space="preserve">Saturday/Sunday </w:t>
            </w:r>
            <w:r>
              <w:rPr>
                <w:b/>
                <w:color w:val="000000" w:themeColor="text1"/>
              </w:rPr>
              <w:t>9/</w:t>
            </w:r>
            <w:r w:rsidR="002922ED">
              <w:rPr>
                <w:b/>
                <w:color w:val="000000" w:themeColor="text1"/>
              </w:rPr>
              <w:t>3-4</w:t>
            </w:r>
          </w:p>
        </w:tc>
      </w:tr>
      <w:tr w:rsidR="00B24DFF" w14:paraId="7A25D952" w14:textId="77777777" w:rsidTr="0067337A">
        <w:tc>
          <w:tcPr>
            <w:tcW w:w="2055" w:type="dxa"/>
            <w:shd w:val="clear" w:color="auto" w:fill="D9D9D9" w:themeFill="background1" w:themeFillShade="D9"/>
            <w:vAlign w:val="center"/>
          </w:tcPr>
          <w:p w14:paraId="3D4B3F35" w14:textId="1C333054" w:rsidR="00B24DFF" w:rsidRPr="00C64779" w:rsidRDefault="00B24DFF" w:rsidP="00B24DFF">
            <w:pPr>
              <w:rPr>
                <w:b/>
                <w:color w:val="C00000"/>
                <w:sz w:val="32"/>
                <w:szCs w:val="32"/>
              </w:rPr>
            </w:pPr>
            <w:r w:rsidRPr="00C64779">
              <w:rPr>
                <w:b/>
                <w:color w:val="000000" w:themeColor="text1"/>
                <w:sz w:val="32"/>
                <w:szCs w:val="32"/>
              </w:rPr>
              <w:t>Things to Do:</w:t>
            </w:r>
          </w:p>
        </w:tc>
        <w:tc>
          <w:tcPr>
            <w:tcW w:w="12430" w:type="dxa"/>
            <w:gridSpan w:val="7"/>
            <w:shd w:val="clear" w:color="auto" w:fill="D9D9D9" w:themeFill="background1" w:themeFillShade="D9"/>
            <w:vAlign w:val="center"/>
          </w:tcPr>
          <w:p w14:paraId="275EC7DB" w14:textId="2DD03CD4" w:rsidR="00B24DFF" w:rsidRPr="00507CC5" w:rsidRDefault="00FE6BE9" w:rsidP="00B24DFF">
            <w:r w:rsidRPr="00507CC5">
              <w:t>Continue to promote for Community Council through social media, emails, etc. Last big push to recruit</w:t>
            </w:r>
            <w:r w:rsidR="00E82F24" w:rsidRPr="00507CC5">
              <w:t xml:space="preserve"> for the executive board</w:t>
            </w:r>
          </w:p>
        </w:tc>
      </w:tr>
      <w:tr w:rsidR="004D0353" w14:paraId="367F8C7E" w14:textId="77777777" w:rsidTr="0067337A">
        <w:tc>
          <w:tcPr>
            <w:tcW w:w="2055" w:type="dxa"/>
            <w:shd w:val="clear" w:color="auto" w:fill="000000" w:themeFill="text1"/>
          </w:tcPr>
          <w:p w14:paraId="387F3621" w14:textId="77777777" w:rsidR="004D0353" w:rsidRPr="00C64779" w:rsidRDefault="004D0353" w:rsidP="004D0353">
            <w:pPr>
              <w:rPr>
                <w:b/>
                <w:color w:val="C00000"/>
                <w:sz w:val="32"/>
                <w:szCs w:val="32"/>
              </w:rPr>
            </w:pPr>
          </w:p>
        </w:tc>
        <w:tc>
          <w:tcPr>
            <w:tcW w:w="2055" w:type="dxa"/>
          </w:tcPr>
          <w:p w14:paraId="034C50E1" w14:textId="6A30AC9D" w:rsidR="004D0353" w:rsidRDefault="004D0353" w:rsidP="004D0353">
            <w:pPr>
              <w:rPr>
                <w:b/>
                <w:color w:val="C00000"/>
              </w:rPr>
            </w:pPr>
            <w:r>
              <w:rPr>
                <w:b/>
                <w:color w:val="C00000"/>
              </w:rPr>
              <w:t xml:space="preserve">Monday </w:t>
            </w:r>
            <w:r>
              <w:rPr>
                <w:b/>
                <w:color w:val="000000" w:themeColor="text1"/>
              </w:rPr>
              <w:t>9/</w:t>
            </w:r>
            <w:r w:rsidR="002922ED">
              <w:rPr>
                <w:b/>
                <w:color w:val="000000" w:themeColor="text1"/>
              </w:rPr>
              <w:t>5</w:t>
            </w:r>
          </w:p>
        </w:tc>
        <w:tc>
          <w:tcPr>
            <w:tcW w:w="2056" w:type="dxa"/>
            <w:gridSpan w:val="2"/>
          </w:tcPr>
          <w:p w14:paraId="21C786C1" w14:textId="037BD0A9" w:rsidR="004D0353" w:rsidRDefault="004D0353" w:rsidP="004D0353">
            <w:pPr>
              <w:rPr>
                <w:b/>
                <w:color w:val="C00000"/>
              </w:rPr>
            </w:pPr>
            <w:r>
              <w:rPr>
                <w:b/>
                <w:color w:val="C00000"/>
              </w:rPr>
              <w:t xml:space="preserve">Tuesday </w:t>
            </w:r>
            <w:r>
              <w:rPr>
                <w:b/>
                <w:color w:val="000000" w:themeColor="text1"/>
              </w:rPr>
              <w:t>9/</w:t>
            </w:r>
            <w:r w:rsidR="002922ED">
              <w:rPr>
                <w:b/>
                <w:color w:val="000000" w:themeColor="text1"/>
              </w:rPr>
              <w:t>6</w:t>
            </w:r>
          </w:p>
        </w:tc>
        <w:tc>
          <w:tcPr>
            <w:tcW w:w="2056" w:type="dxa"/>
          </w:tcPr>
          <w:p w14:paraId="7E896ABC" w14:textId="70302B9F" w:rsidR="004D0353" w:rsidRDefault="004D0353" w:rsidP="004D0353">
            <w:pPr>
              <w:rPr>
                <w:b/>
                <w:color w:val="C00000"/>
              </w:rPr>
            </w:pPr>
            <w:r>
              <w:rPr>
                <w:b/>
                <w:color w:val="C00000"/>
              </w:rPr>
              <w:t>Wednesday</w:t>
            </w:r>
            <w:r>
              <w:rPr>
                <w:b/>
                <w:color w:val="000000" w:themeColor="text1"/>
              </w:rPr>
              <w:t xml:space="preserve"> 9/</w:t>
            </w:r>
            <w:r w:rsidR="002922ED">
              <w:rPr>
                <w:b/>
                <w:color w:val="000000" w:themeColor="text1"/>
              </w:rPr>
              <w:t>7</w:t>
            </w:r>
          </w:p>
        </w:tc>
        <w:tc>
          <w:tcPr>
            <w:tcW w:w="2056" w:type="dxa"/>
          </w:tcPr>
          <w:p w14:paraId="78D0B038" w14:textId="29CE5B8B" w:rsidR="004D0353" w:rsidRDefault="004D0353" w:rsidP="004D0353">
            <w:pPr>
              <w:rPr>
                <w:b/>
                <w:color w:val="C00000"/>
              </w:rPr>
            </w:pPr>
            <w:r>
              <w:rPr>
                <w:b/>
                <w:color w:val="C00000"/>
              </w:rPr>
              <w:t>Thursday</w:t>
            </w:r>
            <w:r>
              <w:rPr>
                <w:b/>
                <w:color w:val="000000" w:themeColor="text1"/>
              </w:rPr>
              <w:t xml:space="preserve"> 9/</w:t>
            </w:r>
            <w:r w:rsidR="002922ED">
              <w:rPr>
                <w:b/>
                <w:color w:val="000000" w:themeColor="text1"/>
              </w:rPr>
              <w:t>8</w:t>
            </w:r>
          </w:p>
        </w:tc>
        <w:tc>
          <w:tcPr>
            <w:tcW w:w="2056" w:type="dxa"/>
          </w:tcPr>
          <w:p w14:paraId="79055358" w14:textId="0ABEB87F" w:rsidR="004D0353" w:rsidRDefault="004D0353" w:rsidP="004D0353">
            <w:pPr>
              <w:rPr>
                <w:b/>
                <w:color w:val="C00000"/>
              </w:rPr>
            </w:pPr>
            <w:r>
              <w:rPr>
                <w:b/>
                <w:color w:val="C00000"/>
              </w:rPr>
              <w:t xml:space="preserve">Friday </w:t>
            </w:r>
            <w:r>
              <w:rPr>
                <w:b/>
                <w:color w:val="000000" w:themeColor="text1"/>
              </w:rPr>
              <w:t>9/</w:t>
            </w:r>
            <w:r w:rsidR="002922ED">
              <w:rPr>
                <w:b/>
                <w:color w:val="000000" w:themeColor="text1"/>
              </w:rPr>
              <w:t>9</w:t>
            </w:r>
          </w:p>
        </w:tc>
        <w:tc>
          <w:tcPr>
            <w:tcW w:w="2151" w:type="dxa"/>
          </w:tcPr>
          <w:p w14:paraId="5C5B52AD" w14:textId="02F9E3A0" w:rsidR="004D0353" w:rsidRDefault="004D0353" w:rsidP="004D0353">
            <w:pPr>
              <w:rPr>
                <w:b/>
                <w:color w:val="C00000"/>
              </w:rPr>
            </w:pPr>
            <w:r>
              <w:rPr>
                <w:b/>
                <w:color w:val="C00000"/>
              </w:rPr>
              <w:t xml:space="preserve">Saturday/Sunday </w:t>
            </w:r>
            <w:r>
              <w:rPr>
                <w:b/>
                <w:color w:val="000000" w:themeColor="text1"/>
              </w:rPr>
              <w:t>9/1</w:t>
            </w:r>
            <w:r w:rsidR="002922ED">
              <w:rPr>
                <w:b/>
                <w:color w:val="000000" w:themeColor="text1"/>
              </w:rPr>
              <w:t>0</w:t>
            </w:r>
            <w:r>
              <w:rPr>
                <w:b/>
                <w:color w:val="000000" w:themeColor="text1"/>
              </w:rPr>
              <w:t>-1</w:t>
            </w:r>
            <w:r w:rsidR="002922ED">
              <w:rPr>
                <w:b/>
                <w:color w:val="000000" w:themeColor="text1"/>
              </w:rPr>
              <w:t>1</w:t>
            </w:r>
          </w:p>
        </w:tc>
      </w:tr>
      <w:tr w:rsidR="00C46081" w14:paraId="7BC3D236" w14:textId="77777777" w:rsidTr="004021A4">
        <w:tc>
          <w:tcPr>
            <w:tcW w:w="2055" w:type="dxa"/>
            <w:shd w:val="clear" w:color="auto" w:fill="D9D9D9" w:themeFill="background1" w:themeFillShade="D9"/>
          </w:tcPr>
          <w:p w14:paraId="563D88DA" w14:textId="76F247BD" w:rsidR="00C46081" w:rsidRPr="00C64779" w:rsidRDefault="00C46081" w:rsidP="00C46081">
            <w:pPr>
              <w:rPr>
                <w:b/>
                <w:color w:val="C00000"/>
                <w:sz w:val="32"/>
                <w:szCs w:val="32"/>
              </w:rPr>
            </w:pPr>
            <w:r w:rsidRPr="00C64779">
              <w:rPr>
                <w:b/>
                <w:color w:val="000000" w:themeColor="text1"/>
                <w:sz w:val="32"/>
                <w:szCs w:val="32"/>
              </w:rPr>
              <w:t>Things to Do:</w:t>
            </w:r>
          </w:p>
        </w:tc>
        <w:tc>
          <w:tcPr>
            <w:tcW w:w="2071" w:type="dxa"/>
            <w:gridSpan w:val="2"/>
            <w:shd w:val="clear" w:color="auto" w:fill="FFFF00"/>
            <w:vAlign w:val="center"/>
          </w:tcPr>
          <w:p w14:paraId="144BBB83" w14:textId="445D8357" w:rsidR="00C46081" w:rsidRPr="007678ED" w:rsidRDefault="00C46081" w:rsidP="00C46081">
            <w:pPr>
              <w:tabs>
                <w:tab w:val="left" w:pos="2160"/>
              </w:tabs>
              <w:rPr>
                <w:color w:val="C00000"/>
              </w:rPr>
            </w:pPr>
            <w:r w:rsidRPr="00B24DFF">
              <w:rPr>
                <w:b/>
                <w:color w:val="000000" w:themeColor="text1"/>
              </w:rPr>
              <w:t>CC Centralized App CLOSES 11:59pm on Sunday</w:t>
            </w:r>
          </w:p>
        </w:tc>
        <w:tc>
          <w:tcPr>
            <w:tcW w:w="10359" w:type="dxa"/>
            <w:gridSpan w:val="5"/>
            <w:shd w:val="clear" w:color="auto" w:fill="D9D9D9" w:themeFill="background1" w:themeFillShade="D9"/>
          </w:tcPr>
          <w:p w14:paraId="4CA547E4" w14:textId="4540EFEC" w:rsidR="00C46081" w:rsidRPr="00507CC5" w:rsidRDefault="00C46081" w:rsidP="00C46081">
            <w:pPr>
              <w:tabs>
                <w:tab w:val="left" w:pos="2160"/>
              </w:tabs>
              <w:spacing w:before="240"/>
              <w:rPr>
                <w:color w:val="C00000"/>
              </w:rPr>
            </w:pPr>
            <w:r w:rsidRPr="00507CC5">
              <w:t xml:space="preserve">Review Applications. Schedule and conduct Interviews for Executive Board positions (if applicable). </w:t>
            </w:r>
          </w:p>
        </w:tc>
      </w:tr>
      <w:tr w:rsidR="00C46081" w14:paraId="6A6F66A7" w14:textId="77777777" w:rsidTr="0067337A">
        <w:tc>
          <w:tcPr>
            <w:tcW w:w="2055" w:type="dxa"/>
            <w:shd w:val="clear" w:color="auto" w:fill="000000" w:themeFill="text1"/>
          </w:tcPr>
          <w:p w14:paraId="054CC042" w14:textId="77777777" w:rsidR="00C46081" w:rsidRPr="00C64779" w:rsidRDefault="00C46081" w:rsidP="00C46081">
            <w:pPr>
              <w:rPr>
                <w:b/>
                <w:color w:val="C00000"/>
                <w:sz w:val="32"/>
                <w:szCs w:val="32"/>
              </w:rPr>
            </w:pPr>
          </w:p>
        </w:tc>
        <w:tc>
          <w:tcPr>
            <w:tcW w:w="2055" w:type="dxa"/>
          </w:tcPr>
          <w:p w14:paraId="6C786131" w14:textId="17CCA6AF" w:rsidR="00C46081" w:rsidRDefault="00C46081" w:rsidP="00C46081">
            <w:pPr>
              <w:rPr>
                <w:b/>
                <w:color w:val="C00000"/>
              </w:rPr>
            </w:pPr>
            <w:r>
              <w:rPr>
                <w:b/>
                <w:color w:val="C00000"/>
              </w:rPr>
              <w:t xml:space="preserve">Monday </w:t>
            </w:r>
            <w:r>
              <w:rPr>
                <w:b/>
                <w:color w:val="000000" w:themeColor="text1"/>
              </w:rPr>
              <w:t>9/12</w:t>
            </w:r>
          </w:p>
        </w:tc>
        <w:tc>
          <w:tcPr>
            <w:tcW w:w="2056" w:type="dxa"/>
            <w:gridSpan w:val="2"/>
          </w:tcPr>
          <w:p w14:paraId="61357E00" w14:textId="6221166C" w:rsidR="00C46081" w:rsidRDefault="00C46081" w:rsidP="00C46081">
            <w:pPr>
              <w:rPr>
                <w:b/>
                <w:color w:val="C00000"/>
              </w:rPr>
            </w:pPr>
            <w:r>
              <w:rPr>
                <w:b/>
                <w:color w:val="C00000"/>
              </w:rPr>
              <w:t xml:space="preserve">Tuesday </w:t>
            </w:r>
            <w:r>
              <w:rPr>
                <w:b/>
                <w:color w:val="000000" w:themeColor="text1"/>
              </w:rPr>
              <w:t>9/13</w:t>
            </w:r>
          </w:p>
        </w:tc>
        <w:tc>
          <w:tcPr>
            <w:tcW w:w="2056" w:type="dxa"/>
          </w:tcPr>
          <w:p w14:paraId="5C2FA0BD" w14:textId="2C7CB846" w:rsidR="00C46081" w:rsidRDefault="00C46081" w:rsidP="00C46081">
            <w:pPr>
              <w:rPr>
                <w:b/>
                <w:color w:val="C00000"/>
              </w:rPr>
            </w:pPr>
            <w:r>
              <w:rPr>
                <w:b/>
                <w:color w:val="C00000"/>
              </w:rPr>
              <w:t>Wednesday</w:t>
            </w:r>
            <w:r>
              <w:rPr>
                <w:b/>
                <w:color w:val="000000" w:themeColor="text1"/>
              </w:rPr>
              <w:t xml:space="preserve"> 9/14</w:t>
            </w:r>
          </w:p>
        </w:tc>
        <w:tc>
          <w:tcPr>
            <w:tcW w:w="2056" w:type="dxa"/>
          </w:tcPr>
          <w:p w14:paraId="2A364B3A" w14:textId="33A7B715" w:rsidR="00C46081" w:rsidRDefault="00C46081" w:rsidP="00C46081">
            <w:pPr>
              <w:rPr>
                <w:b/>
                <w:color w:val="C00000"/>
              </w:rPr>
            </w:pPr>
            <w:r>
              <w:rPr>
                <w:b/>
                <w:color w:val="C00000"/>
              </w:rPr>
              <w:t>Thursday</w:t>
            </w:r>
            <w:r>
              <w:rPr>
                <w:b/>
                <w:color w:val="000000" w:themeColor="text1"/>
              </w:rPr>
              <w:t xml:space="preserve"> 9/15</w:t>
            </w:r>
          </w:p>
        </w:tc>
        <w:tc>
          <w:tcPr>
            <w:tcW w:w="2056" w:type="dxa"/>
          </w:tcPr>
          <w:p w14:paraId="7FF0BE5E" w14:textId="3A445740" w:rsidR="00C46081" w:rsidRDefault="00C46081" w:rsidP="00C46081">
            <w:pPr>
              <w:rPr>
                <w:b/>
                <w:color w:val="C00000"/>
              </w:rPr>
            </w:pPr>
            <w:r>
              <w:rPr>
                <w:b/>
                <w:color w:val="C00000"/>
              </w:rPr>
              <w:t xml:space="preserve">Friday </w:t>
            </w:r>
            <w:r>
              <w:rPr>
                <w:b/>
                <w:color w:val="000000" w:themeColor="text1"/>
              </w:rPr>
              <w:t>9/16</w:t>
            </w:r>
          </w:p>
        </w:tc>
        <w:tc>
          <w:tcPr>
            <w:tcW w:w="2151" w:type="dxa"/>
          </w:tcPr>
          <w:p w14:paraId="51C4153B" w14:textId="32326A0A" w:rsidR="00C46081" w:rsidRDefault="00C46081" w:rsidP="00C46081">
            <w:pPr>
              <w:rPr>
                <w:b/>
                <w:color w:val="C00000"/>
              </w:rPr>
            </w:pPr>
            <w:r>
              <w:rPr>
                <w:b/>
                <w:color w:val="C00000"/>
              </w:rPr>
              <w:t xml:space="preserve">Saturday/Sunday </w:t>
            </w:r>
            <w:r>
              <w:rPr>
                <w:b/>
                <w:color w:val="000000" w:themeColor="text1"/>
              </w:rPr>
              <w:t>9/17-18</w:t>
            </w:r>
          </w:p>
        </w:tc>
      </w:tr>
      <w:tr w:rsidR="00B2610B" w14:paraId="3706E9B5" w14:textId="77777777" w:rsidTr="00412DA4">
        <w:tc>
          <w:tcPr>
            <w:tcW w:w="2055" w:type="dxa"/>
            <w:shd w:val="clear" w:color="auto" w:fill="D9D9D9" w:themeFill="background1" w:themeFillShade="D9"/>
            <w:vAlign w:val="center"/>
          </w:tcPr>
          <w:p w14:paraId="4EC1F5ED" w14:textId="55BF8784" w:rsidR="00B2610B" w:rsidRPr="00C64779" w:rsidRDefault="00B2610B" w:rsidP="00C46081">
            <w:pPr>
              <w:rPr>
                <w:b/>
                <w:color w:val="C00000"/>
                <w:sz w:val="32"/>
                <w:szCs w:val="32"/>
              </w:rPr>
            </w:pPr>
            <w:r w:rsidRPr="00C64779">
              <w:rPr>
                <w:b/>
                <w:color w:val="000000" w:themeColor="text1"/>
                <w:sz w:val="32"/>
                <w:szCs w:val="32"/>
              </w:rPr>
              <w:t>Things to Do:</w:t>
            </w:r>
          </w:p>
        </w:tc>
        <w:tc>
          <w:tcPr>
            <w:tcW w:w="2055" w:type="dxa"/>
            <w:shd w:val="clear" w:color="auto" w:fill="D9D9D9" w:themeFill="background1" w:themeFillShade="D9"/>
            <w:vAlign w:val="center"/>
          </w:tcPr>
          <w:p w14:paraId="05EA6A14" w14:textId="3D872A5C" w:rsidR="00B2610B" w:rsidRPr="00507CC5" w:rsidRDefault="00B2610B" w:rsidP="00C46081">
            <w:r w:rsidRPr="00507CC5">
              <w:t>Last day for interviews. Send decision emails.</w:t>
            </w:r>
          </w:p>
        </w:tc>
        <w:tc>
          <w:tcPr>
            <w:tcW w:w="2056" w:type="dxa"/>
            <w:gridSpan w:val="2"/>
            <w:shd w:val="clear" w:color="auto" w:fill="FFFF00"/>
            <w:vAlign w:val="center"/>
          </w:tcPr>
          <w:p w14:paraId="0CF42310" w14:textId="0B0AA2FD" w:rsidR="00B2610B" w:rsidRPr="007678ED" w:rsidRDefault="00B2610B" w:rsidP="00C46081">
            <w:r w:rsidRPr="00FE6BE9">
              <w:rPr>
                <w:b/>
                <w:color w:val="000000" w:themeColor="text1"/>
              </w:rPr>
              <w:t>Community Council Rosters DUE</w:t>
            </w:r>
          </w:p>
        </w:tc>
        <w:tc>
          <w:tcPr>
            <w:tcW w:w="6168" w:type="dxa"/>
            <w:gridSpan w:val="3"/>
            <w:shd w:val="clear" w:color="auto" w:fill="D9D9D9" w:themeFill="background1" w:themeFillShade="D9"/>
            <w:vAlign w:val="center"/>
          </w:tcPr>
          <w:p w14:paraId="1FD0BC96" w14:textId="0CE05373" w:rsidR="00B2610B" w:rsidRPr="007678ED" w:rsidRDefault="00B2610B" w:rsidP="00C46081">
            <w:r>
              <w:t xml:space="preserve">Host an executive board meeting sometime during this week. The Involved Living </w:t>
            </w:r>
            <w:r w:rsidR="002C2BE3">
              <w:t>Summit</w:t>
            </w:r>
            <w:r>
              <w:t xml:space="preserve"> is NOT considered in depth Community Council training and that should be done on the council level.  The IL Summit is more about developing them as leaders. Please reach out to the Leadership &amp; Involvement Specialist if you have questions or would like assistance.</w:t>
            </w:r>
          </w:p>
        </w:tc>
        <w:tc>
          <w:tcPr>
            <w:tcW w:w="2151" w:type="dxa"/>
            <w:shd w:val="clear" w:color="auto" w:fill="FFFF00"/>
            <w:vAlign w:val="center"/>
          </w:tcPr>
          <w:p w14:paraId="478E3EAA" w14:textId="755BCD4E" w:rsidR="00B2610B" w:rsidRPr="007678ED" w:rsidRDefault="00B2610B" w:rsidP="00C46081">
            <w:pPr>
              <w:jc w:val="center"/>
            </w:pPr>
            <w:r w:rsidRPr="00B66200">
              <w:rPr>
                <w:b/>
                <w:color w:val="000000" w:themeColor="text1"/>
              </w:rPr>
              <w:t>E-board &amp; advisors must attend Involved Living Summit</w:t>
            </w:r>
          </w:p>
        </w:tc>
      </w:tr>
    </w:tbl>
    <w:p w14:paraId="5E0CCF21" w14:textId="2C72FD8E" w:rsidR="006C2057" w:rsidRDefault="006C2057" w:rsidP="6616FE36">
      <w:pPr>
        <w:spacing w:line="240" w:lineRule="auto"/>
        <w:rPr>
          <w:b/>
          <w:color w:val="C00000"/>
        </w:rPr>
      </w:pPr>
    </w:p>
    <w:p w14:paraId="5275FEE3" w14:textId="13C01D30" w:rsidR="006C2057" w:rsidRDefault="006C2057" w:rsidP="6616FE36">
      <w:pPr>
        <w:spacing w:line="240" w:lineRule="auto"/>
        <w:rPr>
          <w:b/>
          <w:color w:val="C00000"/>
        </w:rPr>
      </w:pPr>
    </w:p>
    <w:p w14:paraId="0C48EAAA" w14:textId="540D5A04" w:rsidR="00BB26E4" w:rsidRPr="00CE3E8D" w:rsidRDefault="00BB26E4" w:rsidP="00BB26E4">
      <w:pPr>
        <w:spacing w:line="240" w:lineRule="auto"/>
        <w:rPr>
          <w:color w:val="auto"/>
        </w:rPr>
        <w:sectPr w:rsidR="00BB26E4" w:rsidRPr="00CE3E8D" w:rsidSect="002A3342">
          <w:footerReference w:type="default" r:id="rId36"/>
          <w:footerReference w:type="first" r:id="rId37"/>
          <w:type w:val="continuous"/>
          <w:pgSz w:w="15840" w:h="12240" w:orient="landscape"/>
          <w:pgMar w:top="720" w:right="720" w:bottom="720" w:left="720" w:header="0" w:footer="720" w:gutter="0"/>
          <w:cols w:space="720"/>
        </w:sectPr>
      </w:pPr>
    </w:p>
    <w:p w14:paraId="5B9D3F81" w14:textId="62685242" w:rsidR="00986409" w:rsidRPr="00CC656E" w:rsidRDefault="00D2769F" w:rsidP="00CC656E">
      <w:pPr>
        <w:jc w:val="center"/>
        <w:rPr>
          <w:b/>
          <w:bCs/>
          <w:color w:val="C00000"/>
          <w:sz w:val="28"/>
          <w:szCs w:val="28"/>
        </w:rPr>
      </w:pPr>
      <w:r w:rsidRPr="00847B9B">
        <w:rPr>
          <w:b/>
          <w:bCs/>
          <w:color w:val="C00000"/>
          <w:sz w:val="28"/>
          <w:szCs w:val="28"/>
        </w:rPr>
        <w:lastRenderedPageBreak/>
        <w:t xml:space="preserve">Appendix </w:t>
      </w:r>
      <w:r>
        <w:rPr>
          <w:b/>
          <w:bCs/>
          <w:color w:val="C00000"/>
          <w:sz w:val="28"/>
          <w:szCs w:val="28"/>
        </w:rPr>
        <w:t xml:space="preserve">4 </w:t>
      </w:r>
      <w:r w:rsidRPr="00847B9B">
        <w:rPr>
          <w:b/>
          <w:bCs/>
          <w:color w:val="C00000"/>
          <w:sz w:val="28"/>
          <w:szCs w:val="28"/>
        </w:rPr>
        <w:t>–</w:t>
      </w:r>
      <w:r>
        <w:rPr>
          <w:b/>
          <w:bCs/>
          <w:color w:val="C00000"/>
          <w:sz w:val="28"/>
          <w:szCs w:val="28"/>
        </w:rPr>
        <w:t xml:space="preserve"> </w:t>
      </w:r>
      <w:r>
        <w:rPr>
          <w:b/>
          <w:bCs/>
          <w:color w:val="C00000"/>
          <w:sz w:val="28"/>
          <w:szCs w:val="28"/>
        </w:rPr>
        <w:t>Organization Transition Reports</w:t>
      </w:r>
      <w:r w:rsidRPr="00847B9B">
        <w:rPr>
          <w:b/>
          <w:bCs/>
          <w:color w:val="C00000"/>
          <w:sz w:val="28"/>
          <w:szCs w:val="28"/>
        </w:rPr>
        <w:t xml:space="preserve"> </w:t>
      </w:r>
    </w:p>
    <w:p w14:paraId="6870AAB5" w14:textId="23ADBFA1" w:rsidR="00986409" w:rsidRPr="00986409" w:rsidRDefault="00986409" w:rsidP="00986409">
      <w:pPr>
        <w:rPr>
          <w:b/>
          <w:color w:val="C00000"/>
        </w:rPr>
      </w:pPr>
      <w:r w:rsidRPr="00986409">
        <w:rPr>
          <w:b/>
          <w:color w:val="C00000"/>
        </w:rPr>
        <w:t xml:space="preserve"> </w:t>
      </w:r>
    </w:p>
    <w:p w14:paraId="58D0314D" w14:textId="2BD7DFE6" w:rsidR="00516597" w:rsidRPr="00CC656E" w:rsidRDefault="00D2769F" w:rsidP="00516597">
      <w:pPr>
        <w:pStyle w:val="paragraph"/>
        <w:spacing w:before="0" w:beforeAutospacing="0" w:after="0" w:afterAutospacing="0"/>
        <w:textAlignment w:val="baseline"/>
        <w:rPr>
          <w:rStyle w:val="eop"/>
          <w:rFonts w:ascii="Arial" w:hAnsi="Arial" w:cs="Arial"/>
        </w:rPr>
      </w:pPr>
      <w:r w:rsidRPr="00CC656E">
        <w:rPr>
          <w:rStyle w:val="normaltextrun"/>
          <w:rFonts w:ascii="Arial" w:hAnsi="Arial" w:cs="Arial"/>
          <w:i/>
          <w:iCs/>
        </w:rPr>
        <w:t xml:space="preserve">The </w:t>
      </w:r>
      <w:r w:rsidR="00412E70" w:rsidRPr="00CC656E">
        <w:rPr>
          <w:rStyle w:val="normaltextrun"/>
          <w:rFonts w:ascii="Arial" w:hAnsi="Arial" w:cs="Arial"/>
          <w:i/>
          <w:iCs/>
        </w:rPr>
        <w:t xml:space="preserve">Community Council transition report information will be included in the CC section of your community transition report at the end of the year. ILOs </w:t>
      </w:r>
      <w:r w:rsidR="003D7B3C" w:rsidRPr="00CC656E">
        <w:rPr>
          <w:rStyle w:val="normaltextrun"/>
          <w:rFonts w:ascii="Arial" w:hAnsi="Arial" w:cs="Arial"/>
          <w:i/>
          <w:iCs/>
        </w:rPr>
        <w:t xml:space="preserve">will find their transition report template in the </w:t>
      </w:r>
      <w:r w:rsidR="005E10DB" w:rsidRPr="00CC656E">
        <w:rPr>
          <w:rStyle w:val="normaltextrun"/>
          <w:rFonts w:ascii="Arial" w:hAnsi="Arial" w:cs="Arial"/>
          <w:i/>
          <w:iCs/>
        </w:rPr>
        <w:t>“</w:t>
      </w:r>
      <w:r w:rsidR="005E10DB" w:rsidRPr="00CC656E">
        <w:rPr>
          <w:rStyle w:val="normaltextrun"/>
          <w:rFonts w:ascii="Arial" w:hAnsi="Arial" w:cs="Arial"/>
          <w:i/>
          <w:iCs/>
        </w:rPr>
        <w:t>HRE</w:t>
      </w:r>
      <w:r w:rsidR="005E10DB" w:rsidRPr="00CC656E">
        <w:rPr>
          <w:rStyle w:val="normaltextrun"/>
          <w:rFonts w:ascii="Arial" w:hAnsi="Arial" w:cs="Arial"/>
          <w:i/>
          <w:iCs/>
        </w:rPr>
        <w:t xml:space="preserve"> Shared Documents</w:t>
      </w:r>
      <w:r w:rsidR="003D7B3C" w:rsidRPr="00CC656E">
        <w:rPr>
          <w:rStyle w:val="normaltextrun"/>
          <w:rFonts w:ascii="Arial" w:hAnsi="Arial" w:cs="Arial"/>
          <w:i/>
          <w:iCs/>
        </w:rPr>
        <w:t>” Micros</w:t>
      </w:r>
      <w:r w:rsidR="00DE4FB6" w:rsidRPr="00CC656E">
        <w:rPr>
          <w:rStyle w:val="normaltextrun"/>
          <w:rFonts w:ascii="Arial" w:hAnsi="Arial" w:cs="Arial"/>
          <w:i/>
          <w:iCs/>
        </w:rPr>
        <w:t>oft Team in the Advising</w:t>
      </w:r>
      <w:r w:rsidR="00516597" w:rsidRPr="00CC656E">
        <w:rPr>
          <w:rStyle w:val="normaltextrun"/>
          <w:rFonts w:ascii="Arial" w:hAnsi="Arial" w:cs="Arial"/>
          <w:i/>
          <w:iCs/>
        </w:rPr>
        <w:t>&gt;&gt;</w:t>
      </w:r>
      <w:r w:rsidR="00DE4FB6" w:rsidRPr="00CC656E">
        <w:rPr>
          <w:rStyle w:val="normaltextrun"/>
          <w:rFonts w:ascii="Arial" w:hAnsi="Arial" w:cs="Arial"/>
          <w:i/>
          <w:iCs/>
        </w:rPr>
        <w:t xml:space="preserve"> Involved Living Organization</w:t>
      </w:r>
      <w:r w:rsidR="00516597" w:rsidRPr="00CC656E">
        <w:rPr>
          <w:rStyle w:val="normaltextrun"/>
          <w:rFonts w:ascii="Arial" w:hAnsi="Arial" w:cs="Arial"/>
          <w:i/>
          <w:iCs/>
        </w:rPr>
        <w:t>&gt;&gt;</w:t>
      </w:r>
      <w:r w:rsidR="00B70E75" w:rsidRPr="00CC656E">
        <w:rPr>
          <w:rStyle w:val="normaltextrun"/>
          <w:rFonts w:ascii="Arial" w:hAnsi="Arial" w:cs="Arial"/>
          <w:i/>
          <w:iCs/>
        </w:rPr>
        <w:t>ILO Transition Reports</w:t>
      </w:r>
      <w:r w:rsidR="00DE4FB6" w:rsidRPr="00CC656E">
        <w:rPr>
          <w:rStyle w:val="normaltextrun"/>
          <w:rFonts w:ascii="Arial" w:hAnsi="Arial" w:cs="Arial"/>
          <w:i/>
          <w:iCs/>
        </w:rPr>
        <w:t xml:space="preserve"> folder.</w:t>
      </w:r>
      <w:r w:rsidR="005E10DB" w:rsidRPr="00CC656E">
        <w:rPr>
          <w:rStyle w:val="normaltextrun"/>
          <w:rFonts w:ascii="Arial" w:hAnsi="Arial" w:cs="Arial"/>
          <w:i/>
          <w:iCs/>
        </w:rPr>
        <w:t xml:space="preserve"> in the files tab.</w:t>
      </w:r>
      <w:r w:rsidR="00B70E75" w:rsidRPr="00CC656E">
        <w:rPr>
          <w:rStyle w:val="normaltextrun"/>
          <w:rFonts w:ascii="Arial" w:hAnsi="Arial" w:cs="Arial"/>
          <w:i/>
          <w:iCs/>
        </w:rPr>
        <w:t xml:space="preserve"> </w:t>
      </w:r>
      <w:r w:rsidR="00516597" w:rsidRPr="00CC656E">
        <w:rPr>
          <w:rStyle w:val="normaltextrun"/>
          <w:rFonts w:ascii="Arial" w:hAnsi="Arial" w:cs="Arial"/>
          <w:i/>
          <w:iCs/>
        </w:rPr>
        <w:t xml:space="preserve">If you have any issues, you can send all items to Leadership &amp; Involvement Specialist, Leah Wheeler, at </w:t>
      </w:r>
      <w:hyperlink r:id="rId38" w:tgtFrame="_blank" w:history="1">
        <w:r w:rsidR="00516597" w:rsidRPr="00CC656E">
          <w:rPr>
            <w:rStyle w:val="normaltextrun"/>
            <w:rFonts w:ascii="Arial" w:hAnsi="Arial" w:cs="Arial"/>
            <w:i/>
            <w:iCs/>
            <w:color w:val="0563C1"/>
            <w:u w:val="single"/>
          </w:rPr>
          <w:t>wheeler.1110@osu.edu</w:t>
        </w:r>
      </w:hyperlink>
      <w:r w:rsidR="00516597" w:rsidRPr="00CC656E">
        <w:rPr>
          <w:rStyle w:val="normaltextrun"/>
          <w:rFonts w:ascii="Arial" w:hAnsi="Arial" w:cs="Arial"/>
          <w:i/>
          <w:iCs/>
        </w:rPr>
        <w:t> </w:t>
      </w:r>
      <w:r w:rsidR="00516597" w:rsidRPr="00CC656E">
        <w:rPr>
          <w:rStyle w:val="eop"/>
          <w:rFonts w:ascii="Arial" w:hAnsi="Arial" w:cs="Arial"/>
        </w:rPr>
        <w:t> </w:t>
      </w:r>
    </w:p>
    <w:p w14:paraId="675A4E64" w14:textId="77777777" w:rsidR="00B70E75" w:rsidRPr="00B70E75" w:rsidRDefault="00B70E75" w:rsidP="00516597">
      <w:pPr>
        <w:pStyle w:val="paragraph"/>
        <w:spacing w:before="0" w:beforeAutospacing="0" w:after="0" w:afterAutospacing="0"/>
        <w:textAlignment w:val="baseline"/>
        <w:rPr>
          <w:rFonts w:ascii="Arial" w:hAnsi="Arial" w:cs="Arial"/>
          <w:i/>
          <w:iCs/>
          <w:sz w:val="22"/>
          <w:szCs w:val="22"/>
        </w:rPr>
      </w:pPr>
    </w:p>
    <w:p w14:paraId="401C59C4" w14:textId="0B329ECD" w:rsidR="00CC656E" w:rsidRPr="00CC656E" w:rsidRDefault="00516597" w:rsidP="00516597">
      <w:pPr>
        <w:pStyle w:val="paragraph"/>
        <w:spacing w:before="0" w:beforeAutospacing="0" w:after="0" w:afterAutospacing="0"/>
        <w:textAlignment w:val="baseline"/>
        <w:rPr>
          <w:rFonts w:ascii="Arial" w:hAnsi="Arial" w:cs="Arial"/>
        </w:rPr>
      </w:pPr>
      <w:r w:rsidRPr="00CC656E">
        <w:rPr>
          <w:rStyle w:val="normaltextrun"/>
          <w:rFonts w:ascii="Arial" w:hAnsi="Arial" w:cs="Arial"/>
          <w:b/>
          <w:bCs/>
          <w:color w:val="C00000"/>
        </w:rPr>
        <w:t xml:space="preserve">Organization Name: </w:t>
      </w:r>
      <w:r w:rsidRPr="00CC656E">
        <w:rPr>
          <w:rStyle w:val="normaltextrun"/>
          <w:rFonts w:ascii="Arial" w:hAnsi="Arial" w:cs="Arial"/>
        </w:rPr>
        <w:t xml:space="preserve">(As listed in the </w:t>
      </w:r>
      <w:hyperlink r:id="rId39" w:tgtFrame="_blank" w:history="1">
        <w:r w:rsidRPr="00CC656E">
          <w:rPr>
            <w:rStyle w:val="normaltextrun"/>
            <w:rFonts w:ascii="Arial" w:hAnsi="Arial" w:cs="Arial"/>
            <w:color w:val="0563C1"/>
            <w:u w:val="single"/>
          </w:rPr>
          <w:t>Student Organization Directory</w:t>
        </w:r>
      </w:hyperlink>
      <w:r w:rsidRPr="00CC656E">
        <w:rPr>
          <w:rStyle w:val="normaltextrun"/>
          <w:rFonts w:ascii="Arial" w:hAnsi="Arial" w:cs="Arial"/>
        </w:rPr>
        <w:t>)</w:t>
      </w:r>
      <w:r w:rsidRPr="00CC656E">
        <w:rPr>
          <w:rStyle w:val="eop"/>
          <w:rFonts w:ascii="Arial" w:hAnsi="Arial" w:cs="Arial"/>
        </w:rPr>
        <w:t> </w:t>
      </w:r>
    </w:p>
    <w:p w14:paraId="149BFC5A" w14:textId="6073E0EC" w:rsidR="00516597" w:rsidRDefault="00516597" w:rsidP="00516597">
      <w:pPr>
        <w:pStyle w:val="paragraph"/>
        <w:spacing w:before="0" w:beforeAutospacing="0" w:after="0" w:afterAutospacing="0"/>
        <w:textAlignment w:val="baseline"/>
        <w:rPr>
          <w:rStyle w:val="eop"/>
          <w:rFonts w:ascii="Arial" w:hAnsi="Arial" w:cs="Arial"/>
          <w:color w:val="C00000"/>
        </w:rPr>
      </w:pPr>
      <w:r w:rsidRPr="00CC656E">
        <w:rPr>
          <w:rStyle w:val="normaltextrun"/>
          <w:rFonts w:ascii="Arial" w:hAnsi="Arial" w:cs="Arial"/>
          <w:b/>
          <w:bCs/>
          <w:color w:val="C00000"/>
        </w:rPr>
        <w:t>Nickname:</w:t>
      </w:r>
      <w:r w:rsidRPr="00CC656E">
        <w:rPr>
          <w:rStyle w:val="eop"/>
          <w:rFonts w:ascii="Arial" w:hAnsi="Arial" w:cs="Arial"/>
          <w:color w:val="C00000"/>
        </w:rPr>
        <w:t> </w:t>
      </w:r>
    </w:p>
    <w:p w14:paraId="58889D6B" w14:textId="77777777" w:rsidR="00CC656E" w:rsidRPr="00CC656E" w:rsidRDefault="00CC656E" w:rsidP="00516597">
      <w:pPr>
        <w:pStyle w:val="paragraph"/>
        <w:spacing w:before="0" w:beforeAutospacing="0" w:after="0" w:afterAutospacing="0"/>
        <w:textAlignment w:val="baseline"/>
        <w:rPr>
          <w:rFonts w:ascii="Segoe UI" w:hAnsi="Segoe UI" w:cs="Segoe UI"/>
          <w:sz w:val="20"/>
          <w:szCs w:val="20"/>
        </w:rPr>
      </w:pPr>
    </w:p>
    <w:p w14:paraId="3F2CCADB" w14:textId="77777777" w:rsidR="00516597" w:rsidRDefault="00516597" w:rsidP="006D4E51">
      <w:pPr>
        <w:pStyle w:val="paragraph"/>
        <w:numPr>
          <w:ilvl w:val="0"/>
          <w:numId w:val="4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C00000"/>
          <w:sz w:val="22"/>
          <w:szCs w:val="22"/>
        </w:rPr>
        <w:t>Copy of Constitution</w:t>
      </w:r>
      <w:r>
        <w:rPr>
          <w:rStyle w:val="eop"/>
          <w:rFonts w:ascii="Arial" w:hAnsi="Arial" w:cs="Arial"/>
          <w:color w:val="C00000"/>
          <w:sz w:val="22"/>
          <w:szCs w:val="22"/>
        </w:rPr>
        <w:t> </w:t>
      </w:r>
    </w:p>
    <w:p w14:paraId="346F1C4F" w14:textId="77777777" w:rsidR="00516597" w:rsidRDefault="00516597" w:rsidP="006D4E51">
      <w:pPr>
        <w:pStyle w:val="paragraph"/>
        <w:numPr>
          <w:ilvl w:val="0"/>
          <w:numId w:val="4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This should reflect the constitution currently on file with Student Activities accessed through the online student organization management system.</w:t>
      </w:r>
      <w:r>
        <w:rPr>
          <w:rStyle w:val="eop"/>
          <w:rFonts w:ascii="Arial" w:hAnsi="Arial" w:cs="Arial"/>
          <w:sz w:val="22"/>
          <w:szCs w:val="22"/>
        </w:rPr>
        <w:t> </w:t>
      </w:r>
    </w:p>
    <w:p w14:paraId="259DD9FE" w14:textId="77777777" w:rsidR="00516597" w:rsidRDefault="00516597" w:rsidP="00516597">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sz w:val="22"/>
          <w:szCs w:val="22"/>
        </w:rPr>
        <w:t> </w:t>
      </w:r>
    </w:p>
    <w:p w14:paraId="33C0B034" w14:textId="77777777" w:rsidR="00516597" w:rsidRDefault="00516597" w:rsidP="006D4E51">
      <w:pPr>
        <w:pStyle w:val="paragraph"/>
        <w:numPr>
          <w:ilvl w:val="0"/>
          <w:numId w:val="4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C00000"/>
          <w:sz w:val="22"/>
          <w:szCs w:val="22"/>
        </w:rPr>
        <w:t>Officer Job Description</w:t>
      </w:r>
      <w:r>
        <w:rPr>
          <w:rStyle w:val="eop"/>
          <w:rFonts w:ascii="Arial" w:hAnsi="Arial" w:cs="Arial"/>
          <w:color w:val="C00000"/>
          <w:sz w:val="22"/>
          <w:szCs w:val="22"/>
        </w:rPr>
        <w:t> </w:t>
      </w:r>
    </w:p>
    <w:p w14:paraId="023486F2" w14:textId="77777777" w:rsidR="00516597" w:rsidRDefault="00516597" w:rsidP="006D4E51">
      <w:pPr>
        <w:pStyle w:val="paragraph"/>
        <w:numPr>
          <w:ilvl w:val="0"/>
          <w:numId w:val="4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i/>
          <w:iCs/>
          <w:sz w:val="22"/>
          <w:szCs w:val="22"/>
        </w:rPr>
        <w:t>Include officer titles and how organization duties were organized amongst officers. </w:t>
      </w:r>
      <w:r>
        <w:rPr>
          <w:rStyle w:val="normaltextrun"/>
          <w:rFonts w:ascii="Arial" w:hAnsi="Arial" w:cs="Arial"/>
          <w:b/>
          <w:bCs/>
          <w:i/>
          <w:iCs/>
          <w:sz w:val="22"/>
          <w:szCs w:val="22"/>
        </w:rPr>
        <w:t> </w:t>
      </w:r>
      <w:r>
        <w:rPr>
          <w:rStyle w:val="eop"/>
          <w:rFonts w:ascii="Arial" w:hAnsi="Arial" w:cs="Arial"/>
          <w:sz w:val="22"/>
          <w:szCs w:val="22"/>
        </w:rPr>
        <w:t> </w:t>
      </w:r>
    </w:p>
    <w:p w14:paraId="3429B367" w14:textId="77777777" w:rsidR="00516597" w:rsidRDefault="00516597" w:rsidP="00516597">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sz w:val="22"/>
          <w:szCs w:val="22"/>
        </w:rPr>
        <w:t> </w:t>
      </w:r>
    </w:p>
    <w:p w14:paraId="3ED446D2" w14:textId="77777777" w:rsidR="00516597" w:rsidRDefault="00516597" w:rsidP="006D4E51">
      <w:pPr>
        <w:pStyle w:val="paragraph"/>
        <w:numPr>
          <w:ilvl w:val="0"/>
          <w:numId w:val="4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C00000"/>
          <w:sz w:val="22"/>
          <w:szCs w:val="22"/>
        </w:rPr>
        <w:t>Goals &amp; Objectives</w:t>
      </w:r>
      <w:r>
        <w:rPr>
          <w:rStyle w:val="eop"/>
          <w:rFonts w:ascii="Arial" w:hAnsi="Arial" w:cs="Arial"/>
          <w:color w:val="C00000"/>
          <w:sz w:val="22"/>
          <w:szCs w:val="22"/>
        </w:rPr>
        <w:t> </w:t>
      </w:r>
    </w:p>
    <w:p w14:paraId="70ADACF2" w14:textId="77777777" w:rsidR="00516597" w:rsidRDefault="00516597" w:rsidP="006D4E51">
      <w:pPr>
        <w:pStyle w:val="paragraph"/>
        <w:numPr>
          <w:ilvl w:val="0"/>
          <w:numId w:val="46"/>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i/>
          <w:iCs/>
          <w:sz w:val="22"/>
          <w:szCs w:val="22"/>
        </w:rPr>
        <w:t>As reported to Student Activities through the online student organization management system. </w:t>
      </w:r>
      <w:r>
        <w:rPr>
          <w:rStyle w:val="eop"/>
          <w:rFonts w:ascii="Arial" w:hAnsi="Arial" w:cs="Arial"/>
          <w:sz w:val="22"/>
          <w:szCs w:val="22"/>
        </w:rPr>
        <w:t> </w:t>
      </w:r>
    </w:p>
    <w:p w14:paraId="51D0A4C4" w14:textId="77777777" w:rsidR="00516597" w:rsidRDefault="00516597" w:rsidP="00516597">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sz w:val="22"/>
          <w:szCs w:val="22"/>
        </w:rPr>
        <w:t> </w:t>
      </w:r>
    </w:p>
    <w:p w14:paraId="4C4DDFEC" w14:textId="77777777" w:rsidR="00516597" w:rsidRDefault="00516597" w:rsidP="006D4E51">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C00000"/>
          <w:sz w:val="22"/>
          <w:szCs w:val="22"/>
        </w:rPr>
        <w:t>Year in Review</w:t>
      </w:r>
      <w:r>
        <w:rPr>
          <w:rStyle w:val="eop"/>
          <w:rFonts w:ascii="Arial" w:hAnsi="Arial" w:cs="Arial"/>
          <w:color w:val="C00000"/>
          <w:sz w:val="22"/>
          <w:szCs w:val="22"/>
        </w:rPr>
        <w:t> </w:t>
      </w:r>
    </w:p>
    <w:p w14:paraId="62945013" w14:textId="77777777" w:rsidR="00516597" w:rsidRDefault="00516597" w:rsidP="006D4E51">
      <w:pPr>
        <w:pStyle w:val="paragraph"/>
        <w:numPr>
          <w:ilvl w:val="0"/>
          <w:numId w:val="48"/>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rPr>
        <w:t>Recruitment</w:t>
      </w:r>
      <w:r>
        <w:rPr>
          <w:rStyle w:val="eop"/>
          <w:rFonts w:ascii="Arial" w:hAnsi="Arial" w:cs="Arial"/>
          <w:sz w:val="22"/>
          <w:szCs w:val="22"/>
        </w:rPr>
        <w:t> </w:t>
      </w:r>
    </w:p>
    <w:p w14:paraId="6ED0E5F5" w14:textId="77777777" w:rsidR="00516597" w:rsidRDefault="00516597" w:rsidP="006D4E51">
      <w:pPr>
        <w:pStyle w:val="paragraph"/>
        <w:numPr>
          <w:ilvl w:val="0"/>
          <w:numId w:val="49"/>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i/>
          <w:iCs/>
          <w:sz w:val="22"/>
          <w:szCs w:val="22"/>
        </w:rPr>
        <w:t>Timeline for recruitment (start of advertising, first meeting, when execs were appointed, etc.)</w:t>
      </w:r>
      <w:r>
        <w:rPr>
          <w:rStyle w:val="eop"/>
          <w:rFonts w:ascii="Arial" w:hAnsi="Arial" w:cs="Arial"/>
          <w:sz w:val="22"/>
          <w:szCs w:val="22"/>
        </w:rPr>
        <w:t> </w:t>
      </w:r>
    </w:p>
    <w:p w14:paraId="5F12C7E9" w14:textId="77777777" w:rsidR="00516597" w:rsidRDefault="00516597" w:rsidP="006D4E51">
      <w:pPr>
        <w:pStyle w:val="paragraph"/>
        <w:numPr>
          <w:ilvl w:val="0"/>
          <w:numId w:val="50"/>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i/>
          <w:iCs/>
          <w:sz w:val="22"/>
          <w:szCs w:val="22"/>
        </w:rPr>
        <w:t>Posters/social graphics/etc.</w:t>
      </w:r>
      <w:r>
        <w:rPr>
          <w:rStyle w:val="eop"/>
          <w:rFonts w:ascii="Arial" w:hAnsi="Arial" w:cs="Arial"/>
          <w:sz w:val="22"/>
          <w:szCs w:val="22"/>
        </w:rPr>
        <w:t> </w:t>
      </w:r>
    </w:p>
    <w:p w14:paraId="6E8C22AA" w14:textId="77777777" w:rsidR="00516597" w:rsidRDefault="00516597" w:rsidP="006D4E51">
      <w:pPr>
        <w:pStyle w:val="paragraph"/>
        <w:numPr>
          <w:ilvl w:val="0"/>
          <w:numId w:val="51"/>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i/>
          <w:iCs/>
          <w:sz w:val="22"/>
          <w:szCs w:val="22"/>
        </w:rPr>
        <w:t>Application</w:t>
      </w:r>
      <w:r>
        <w:rPr>
          <w:rStyle w:val="eop"/>
          <w:rFonts w:ascii="Arial" w:hAnsi="Arial" w:cs="Arial"/>
          <w:sz w:val="22"/>
          <w:szCs w:val="22"/>
        </w:rPr>
        <w:t> </w:t>
      </w:r>
    </w:p>
    <w:p w14:paraId="111AB89D" w14:textId="77777777" w:rsidR="00516597" w:rsidRDefault="00516597" w:rsidP="006D4E51">
      <w:pPr>
        <w:pStyle w:val="paragraph"/>
        <w:numPr>
          <w:ilvl w:val="0"/>
          <w:numId w:val="52"/>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i/>
          <w:iCs/>
          <w:sz w:val="22"/>
          <w:szCs w:val="22"/>
        </w:rPr>
        <w:t>Selection/Election process and how that worked.</w:t>
      </w:r>
      <w:r>
        <w:rPr>
          <w:rStyle w:val="eop"/>
          <w:rFonts w:ascii="Arial" w:hAnsi="Arial" w:cs="Arial"/>
          <w:sz w:val="22"/>
          <w:szCs w:val="22"/>
        </w:rPr>
        <w:t> </w:t>
      </w:r>
    </w:p>
    <w:p w14:paraId="49292565" w14:textId="77777777" w:rsidR="00516597" w:rsidRDefault="00516597" w:rsidP="00516597">
      <w:pPr>
        <w:pStyle w:val="paragraph"/>
        <w:spacing w:before="0" w:beforeAutospacing="0" w:after="0" w:afterAutospacing="0"/>
        <w:ind w:left="2160"/>
        <w:textAlignment w:val="baseline"/>
        <w:rPr>
          <w:rFonts w:ascii="Segoe UI" w:hAnsi="Segoe UI" w:cs="Segoe UI"/>
          <w:sz w:val="18"/>
          <w:szCs w:val="18"/>
        </w:rPr>
      </w:pPr>
      <w:r>
        <w:rPr>
          <w:rStyle w:val="eop"/>
          <w:rFonts w:ascii="Arial" w:hAnsi="Arial" w:cs="Arial"/>
          <w:sz w:val="22"/>
          <w:szCs w:val="22"/>
        </w:rPr>
        <w:t> </w:t>
      </w:r>
    </w:p>
    <w:p w14:paraId="4A8C5CAC" w14:textId="77777777" w:rsidR="00516597" w:rsidRDefault="00516597" w:rsidP="006D4E51">
      <w:pPr>
        <w:pStyle w:val="paragraph"/>
        <w:numPr>
          <w:ilvl w:val="0"/>
          <w:numId w:val="5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rPr>
        <w:t>Calendar of the Year</w:t>
      </w:r>
      <w:r>
        <w:rPr>
          <w:rStyle w:val="eop"/>
          <w:rFonts w:ascii="Arial" w:hAnsi="Arial" w:cs="Arial"/>
          <w:sz w:val="22"/>
          <w:szCs w:val="22"/>
        </w:rPr>
        <w:t> </w:t>
      </w:r>
    </w:p>
    <w:p w14:paraId="05CC092E" w14:textId="77777777" w:rsidR="00516597" w:rsidRDefault="00516597" w:rsidP="006D4E51">
      <w:pPr>
        <w:pStyle w:val="paragraph"/>
        <w:numPr>
          <w:ilvl w:val="0"/>
          <w:numId w:val="54"/>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i/>
          <w:iCs/>
          <w:sz w:val="22"/>
          <w:szCs w:val="22"/>
        </w:rPr>
        <w:t>Please share a list of events or how often certain meetings or events happened.</w:t>
      </w:r>
      <w:r>
        <w:rPr>
          <w:rStyle w:val="eop"/>
          <w:rFonts w:ascii="Arial" w:hAnsi="Arial" w:cs="Arial"/>
          <w:sz w:val="22"/>
          <w:szCs w:val="22"/>
        </w:rPr>
        <w:t> </w:t>
      </w:r>
    </w:p>
    <w:p w14:paraId="7F88E341" w14:textId="77777777" w:rsidR="00516597" w:rsidRDefault="00516597" w:rsidP="00516597">
      <w:pPr>
        <w:pStyle w:val="paragraph"/>
        <w:spacing w:before="0" w:beforeAutospacing="0" w:after="0" w:afterAutospacing="0"/>
        <w:ind w:left="2160"/>
        <w:textAlignment w:val="baseline"/>
        <w:rPr>
          <w:rFonts w:ascii="Segoe UI" w:hAnsi="Segoe UI" w:cs="Segoe UI"/>
          <w:sz w:val="18"/>
          <w:szCs w:val="18"/>
        </w:rPr>
      </w:pPr>
      <w:r>
        <w:rPr>
          <w:rStyle w:val="eop"/>
          <w:rFonts w:ascii="Arial" w:hAnsi="Arial" w:cs="Arial"/>
          <w:sz w:val="22"/>
          <w:szCs w:val="22"/>
        </w:rPr>
        <w:t> </w:t>
      </w:r>
    </w:p>
    <w:p w14:paraId="418321A2" w14:textId="77777777" w:rsidR="00516597" w:rsidRDefault="00516597" w:rsidP="006D4E51">
      <w:pPr>
        <w:pStyle w:val="paragraph"/>
        <w:numPr>
          <w:ilvl w:val="0"/>
          <w:numId w:val="55"/>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rPr>
        <w:t>Event Summaries</w:t>
      </w:r>
      <w:r>
        <w:rPr>
          <w:rStyle w:val="eop"/>
          <w:rFonts w:ascii="Arial" w:hAnsi="Arial" w:cs="Arial"/>
          <w:sz w:val="22"/>
          <w:szCs w:val="22"/>
        </w:rPr>
        <w:t> </w:t>
      </w:r>
    </w:p>
    <w:p w14:paraId="5EAE28C7" w14:textId="77777777" w:rsidR="00516597" w:rsidRDefault="00516597" w:rsidP="006D4E51">
      <w:pPr>
        <w:pStyle w:val="paragraph"/>
        <w:numPr>
          <w:ilvl w:val="0"/>
          <w:numId w:val="56"/>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color w:val="C00000"/>
          <w:sz w:val="22"/>
          <w:szCs w:val="22"/>
        </w:rPr>
        <w:t>Program Title</w:t>
      </w:r>
      <w:r>
        <w:rPr>
          <w:rStyle w:val="eop"/>
          <w:rFonts w:ascii="Arial" w:hAnsi="Arial" w:cs="Arial"/>
          <w:color w:val="C00000"/>
          <w:sz w:val="22"/>
          <w:szCs w:val="22"/>
        </w:rPr>
        <w:t> </w:t>
      </w:r>
    </w:p>
    <w:p w14:paraId="5A5F4DD5" w14:textId="77777777" w:rsidR="00516597" w:rsidRDefault="00516597" w:rsidP="006D4E51">
      <w:pPr>
        <w:pStyle w:val="paragraph"/>
        <w:numPr>
          <w:ilvl w:val="0"/>
          <w:numId w:val="57"/>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Date &amp; Time</w:t>
      </w:r>
      <w:r>
        <w:rPr>
          <w:rStyle w:val="eop"/>
          <w:rFonts w:ascii="Arial" w:hAnsi="Arial" w:cs="Arial"/>
          <w:sz w:val="22"/>
          <w:szCs w:val="22"/>
        </w:rPr>
        <w:t> </w:t>
      </w:r>
    </w:p>
    <w:p w14:paraId="1539C1AB" w14:textId="77777777" w:rsidR="00516597" w:rsidRDefault="00516597" w:rsidP="006D4E51">
      <w:pPr>
        <w:pStyle w:val="paragraph"/>
        <w:numPr>
          <w:ilvl w:val="0"/>
          <w:numId w:val="58"/>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Location</w:t>
      </w:r>
      <w:r>
        <w:rPr>
          <w:rStyle w:val="eop"/>
          <w:rFonts w:ascii="Arial" w:hAnsi="Arial" w:cs="Arial"/>
          <w:sz w:val="22"/>
          <w:szCs w:val="22"/>
        </w:rPr>
        <w:t> </w:t>
      </w:r>
    </w:p>
    <w:p w14:paraId="63C77611" w14:textId="77777777" w:rsidR="00516597" w:rsidRDefault="00516597" w:rsidP="006D4E51">
      <w:pPr>
        <w:pStyle w:val="paragraph"/>
        <w:numPr>
          <w:ilvl w:val="0"/>
          <w:numId w:val="59"/>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Planning Elements</w:t>
      </w:r>
      <w:r>
        <w:rPr>
          <w:rStyle w:val="eop"/>
          <w:rFonts w:ascii="Arial" w:hAnsi="Arial" w:cs="Arial"/>
          <w:sz w:val="22"/>
          <w:szCs w:val="22"/>
        </w:rPr>
        <w:t> </w:t>
      </w:r>
    </w:p>
    <w:p w14:paraId="760945CF" w14:textId="77777777" w:rsidR="00516597" w:rsidRDefault="00516597" w:rsidP="006D4E51">
      <w:pPr>
        <w:pStyle w:val="paragraph"/>
        <w:numPr>
          <w:ilvl w:val="0"/>
          <w:numId w:val="60"/>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Review of program</w:t>
      </w:r>
      <w:r>
        <w:rPr>
          <w:rStyle w:val="eop"/>
          <w:rFonts w:ascii="Arial" w:hAnsi="Arial" w:cs="Arial"/>
          <w:sz w:val="22"/>
          <w:szCs w:val="22"/>
        </w:rPr>
        <w:t> </w:t>
      </w:r>
    </w:p>
    <w:p w14:paraId="5CC81C05" w14:textId="77777777" w:rsidR="00516597" w:rsidRDefault="00516597" w:rsidP="00516597">
      <w:pPr>
        <w:pStyle w:val="paragraph"/>
        <w:spacing w:before="0" w:beforeAutospacing="0" w:after="0" w:afterAutospacing="0"/>
        <w:ind w:left="2880"/>
        <w:textAlignment w:val="baseline"/>
        <w:rPr>
          <w:rFonts w:ascii="Segoe UI" w:hAnsi="Segoe UI" w:cs="Segoe UI"/>
          <w:sz w:val="18"/>
          <w:szCs w:val="18"/>
        </w:rPr>
      </w:pPr>
      <w:r>
        <w:rPr>
          <w:rStyle w:val="eop"/>
          <w:rFonts w:ascii="Arial" w:hAnsi="Arial" w:cs="Arial"/>
          <w:sz w:val="22"/>
          <w:szCs w:val="22"/>
        </w:rPr>
        <w:t> </w:t>
      </w:r>
    </w:p>
    <w:p w14:paraId="03E7D58B" w14:textId="77777777" w:rsidR="00516597" w:rsidRDefault="00516597" w:rsidP="006D4E51">
      <w:pPr>
        <w:pStyle w:val="paragraph"/>
        <w:numPr>
          <w:ilvl w:val="0"/>
          <w:numId w:val="61"/>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color w:val="C00000"/>
          <w:sz w:val="22"/>
          <w:szCs w:val="22"/>
        </w:rPr>
        <w:t>Program Title</w:t>
      </w:r>
      <w:r>
        <w:rPr>
          <w:rStyle w:val="eop"/>
          <w:rFonts w:ascii="Arial" w:hAnsi="Arial" w:cs="Arial"/>
          <w:color w:val="C00000"/>
          <w:sz w:val="22"/>
          <w:szCs w:val="22"/>
        </w:rPr>
        <w:t> </w:t>
      </w:r>
    </w:p>
    <w:p w14:paraId="6FF7F449" w14:textId="77777777" w:rsidR="00516597" w:rsidRDefault="00516597" w:rsidP="006D4E51">
      <w:pPr>
        <w:pStyle w:val="paragraph"/>
        <w:numPr>
          <w:ilvl w:val="0"/>
          <w:numId w:val="62"/>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Date &amp; Time</w:t>
      </w:r>
      <w:r>
        <w:rPr>
          <w:rStyle w:val="eop"/>
          <w:rFonts w:ascii="Arial" w:hAnsi="Arial" w:cs="Arial"/>
          <w:sz w:val="22"/>
          <w:szCs w:val="22"/>
        </w:rPr>
        <w:t> </w:t>
      </w:r>
    </w:p>
    <w:p w14:paraId="1663769B" w14:textId="77777777" w:rsidR="00516597" w:rsidRDefault="00516597" w:rsidP="006D4E51">
      <w:pPr>
        <w:pStyle w:val="paragraph"/>
        <w:numPr>
          <w:ilvl w:val="0"/>
          <w:numId w:val="63"/>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Location</w:t>
      </w:r>
      <w:r>
        <w:rPr>
          <w:rStyle w:val="eop"/>
          <w:rFonts w:ascii="Arial" w:hAnsi="Arial" w:cs="Arial"/>
          <w:sz w:val="22"/>
          <w:szCs w:val="22"/>
        </w:rPr>
        <w:t> </w:t>
      </w:r>
    </w:p>
    <w:p w14:paraId="00C9C2F2" w14:textId="77777777" w:rsidR="00516597" w:rsidRDefault="00516597" w:rsidP="006D4E51">
      <w:pPr>
        <w:pStyle w:val="paragraph"/>
        <w:numPr>
          <w:ilvl w:val="0"/>
          <w:numId w:val="64"/>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Planning Elements</w:t>
      </w:r>
      <w:r>
        <w:rPr>
          <w:rStyle w:val="eop"/>
          <w:rFonts w:ascii="Arial" w:hAnsi="Arial" w:cs="Arial"/>
          <w:sz w:val="22"/>
          <w:szCs w:val="22"/>
        </w:rPr>
        <w:t> </w:t>
      </w:r>
    </w:p>
    <w:p w14:paraId="57487EF3" w14:textId="77777777" w:rsidR="00516597" w:rsidRDefault="00516597" w:rsidP="006D4E51">
      <w:pPr>
        <w:pStyle w:val="paragraph"/>
        <w:numPr>
          <w:ilvl w:val="0"/>
          <w:numId w:val="65"/>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Review of program</w:t>
      </w:r>
      <w:r>
        <w:rPr>
          <w:rStyle w:val="eop"/>
          <w:rFonts w:ascii="Arial" w:hAnsi="Arial" w:cs="Arial"/>
          <w:sz w:val="22"/>
          <w:szCs w:val="22"/>
        </w:rPr>
        <w:t> </w:t>
      </w:r>
    </w:p>
    <w:p w14:paraId="133B2399" w14:textId="77777777" w:rsidR="00516597" w:rsidRDefault="00516597" w:rsidP="00516597">
      <w:pPr>
        <w:pStyle w:val="paragraph"/>
        <w:spacing w:before="0" w:beforeAutospacing="0" w:after="0" w:afterAutospacing="0"/>
        <w:ind w:left="2880"/>
        <w:textAlignment w:val="baseline"/>
        <w:rPr>
          <w:rFonts w:ascii="Segoe UI" w:hAnsi="Segoe UI" w:cs="Segoe UI"/>
          <w:sz w:val="18"/>
          <w:szCs w:val="18"/>
        </w:rPr>
      </w:pPr>
      <w:r>
        <w:rPr>
          <w:rStyle w:val="eop"/>
          <w:rFonts w:ascii="Arial" w:hAnsi="Arial" w:cs="Arial"/>
          <w:sz w:val="22"/>
          <w:szCs w:val="22"/>
        </w:rPr>
        <w:t> </w:t>
      </w:r>
    </w:p>
    <w:p w14:paraId="5ED15210" w14:textId="77777777" w:rsidR="00516597" w:rsidRDefault="00516597" w:rsidP="006D4E51">
      <w:pPr>
        <w:pStyle w:val="paragraph"/>
        <w:numPr>
          <w:ilvl w:val="0"/>
          <w:numId w:val="66"/>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color w:val="C00000"/>
          <w:sz w:val="22"/>
          <w:szCs w:val="22"/>
        </w:rPr>
        <w:t>Program Title</w:t>
      </w:r>
      <w:r>
        <w:rPr>
          <w:rStyle w:val="eop"/>
          <w:rFonts w:ascii="Arial" w:hAnsi="Arial" w:cs="Arial"/>
          <w:color w:val="C00000"/>
          <w:sz w:val="22"/>
          <w:szCs w:val="22"/>
        </w:rPr>
        <w:t> </w:t>
      </w:r>
    </w:p>
    <w:p w14:paraId="1F461378" w14:textId="77777777" w:rsidR="00516597" w:rsidRDefault="00516597" w:rsidP="006D4E51">
      <w:pPr>
        <w:pStyle w:val="paragraph"/>
        <w:numPr>
          <w:ilvl w:val="0"/>
          <w:numId w:val="67"/>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Date &amp; Time</w:t>
      </w:r>
      <w:r>
        <w:rPr>
          <w:rStyle w:val="eop"/>
          <w:rFonts w:ascii="Arial" w:hAnsi="Arial" w:cs="Arial"/>
          <w:sz w:val="22"/>
          <w:szCs w:val="22"/>
        </w:rPr>
        <w:t> </w:t>
      </w:r>
    </w:p>
    <w:p w14:paraId="5E65AC66" w14:textId="77777777" w:rsidR="00516597" w:rsidRDefault="00516597" w:rsidP="006D4E51">
      <w:pPr>
        <w:pStyle w:val="paragraph"/>
        <w:numPr>
          <w:ilvl w:val="0"/>
          <w:numId w:val="68"/>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Location</w:t>
      </w:r>
      <w:r>
        <w:rPr>
          <w:rStyle w:val="eop"/>
          <w:rFonts w:ascii="Arial" w:hAnsi="Arial" w:cs="Arial"/>
          <w:sz w:val="22"/>
          <w:szCs w:val="22"/>
        </w:rPr>
        <w:t> </w:t>
      </w:r>
    </w:p>
    <w:p w14:paraId="7D939BAB" w14:textId="77777777" w:rsidR="00516597" w:rsidRDefault="00516597" w:rsidP="006D4E51">
      <w:pPr>
        <w:pStyle w:val="paragraph"/>
        <w:numPr>
          <w:ilvl w:val="0"/>
          <w:numId w:val="69"/>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Planning Elements</w:t>
      </w:r>
      <w:r>
        <w:rPr>
          <w:rStyle w:val="eop"/>
          <w:rFonts w:ascii="Arial" w:hAnsi="Arial" w:cs="Arial"/>
          <w:sz w:val="22"/>
          <w:szCs w:val="22"/>
        </w:rPr>
        <w:t> </w:t>
      </w:r>
    </w:p>
    <w:p w14:paraId="22C7EE6D" w14:textId="77777777" w:rsidR="00516597" w:rsidRDefault="00516597" w:rsidP="006D4E51">
      <w:pPr>
        <w:pStyle w:val="paragraph"/>
        <w:numPr>
          <w:ilvl w:val="0"/>
          <w:numId w:val="70"/>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sz w:val="22"/>
          <w:szCs w:val="22"/>
        </w:rPr>
        <w:t>Review of program</w:t>
      </w:r>
      <w:r>
        <w:rPr>
          <w:rStyle w:val="eop"/>
          <w:rFonts w:ascii="Arial" w:hAnsi="Arial" w:cs="Arial"/>
          <w:sz w:val="22"/>
          <w:szCs w:val="22"/>
        </w:rPr>
        <w:t> </w:t>
      </w:r>
    </w:p>
    <w:p w14:paraId="6B129673" w14:textId="77777777" w:rsidR="00516597" w:rsidRDefault="00516597" w:rsidP="00516597">
      <w:pPr>
        <w:pStyle w:val="paragraph"/>
        <w:spacing w:before="0" w:beforeAutospacing="0" w:after="0" w:afterAutospacing="0"/>
        <w:ind w:left="2160"/>
        <w:textAlignment w:val="baseline"/>
        <w:rPr>
          <w:rFonts w:ascii="Segoe UI" w:hAnsi="Segoe UI" w:cs="Segoe UI"/>
          <w:sz w:val="18"/>
          <w:szCs w:val="18"/>
        </w:rPr>
      </w:pPr>
      <w:r>
        <w:rPr>
          <w:rStyle w:val="eop"/>
          <w:rFonts w:ascii="Arial" w:hAnsi="Arial" w:cs="Arial"/>
          <w:sz w:val="22"/>
          <w:szCs w:val="22"/>
        </w:rPr>
        <w:lastRenderedPageBreak/>
        <w:t> </w:t>
      </w:r>
    </w:p>
    <w:p w14:paraId="4322A53A" w14:textId="77777777" w:rsidR="00516597" w:rsidRDefault="00516597" w:rsidP="006D4E51">
      <w:pPr>
        <w:pStyle w:val="paragraph"/>
        <w:numPr>
          <w:ilvl w:val="0"/>
          <w:numId w:val="71"/>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rPr>
        <w:t>Lessons Learned</w:t>
      </w:r>
      <w:r>
        <w:rPr>
          <w:rStyle w:val="eop"/>
          <w:rFonts w:ascii="Arial" w:hAnsi="Arial" w:cs="Arial"/>
          <w:sz w:val="22"/>
          <w:szCs w:val="22"/>
        </w:rPr>
        <w:t> </w:t>
      </w:r>
    </w:p>
    <w:p w14:paraId="232967D5" w14:textId="77777777" w:rsidR="00516597" w:rsidRDefault="00516597" w:rsidP="006D4E51">
      <w:pPr>
        <w:pStyle w:val="paragraph"/>
        <w:numPr>
          <w:ilvl w:val="0"/>
          <w:numId w:val="72"/>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i/>
          <w:iCs/>
          <w:sz w:val="22"/>
          <w:szCs w:val="22"/>
        </w:rPr>
        <w:t xml:space="preserve">Talk about tips </w:t>
      </w:r>
      <w:proofErr w:type="gramStart"/>
      <w:r>
        <w:rPr>
          <w:rStyle w:val="normaltextrun"/>
          <w:rFonts w:ascii="Arial" w:hAnsi="Arial" w:cs="Arial"/>
          <w:i/>
          <w:iCs/>
          <w:sz w:val="22"/>
          <w:szCs w:val="22"/>
        </w:rPr>
        <w:t>you’ve</w:t>
      </w:r>
      <w:proofErr w:type="gramEnd"/>
      <w:r>
        <w:rPr>
          <w:rStyle w:val="normaltextrun"/>
          <w:rFonts w:ascii="Arial" w:hAnsi="Arial" w:cs="Arial"/>
          <w:i/>
          <w:iCs/>
          <w:sz w:val="22"/>
          <w:szCs w:val="22"/>
        </w:rPr>
        <w:t xml:space="preserve"> learned working with this ILO</w:t>
      </w:r>
      <w:r>
        <w:rPr>
          <w:rStyle w:val="eop"/>
          <w:rFonts w:ascii="Arial" w:hAnsi="Arial" w:cs="Arial"/>
          <w:sz w:val="22"/>
          <w:szCs w:val="22"/>
        </w:rPr>
        <w:t> </w:t>
      </w:r>
    </w:p>
    <w:p w14:paraId="06810DFB" w14:textId="77777777" w:rsidR="00516597" w:rsidRDefault="00516597" w:rsidP="006D4E51">
      <w:pPr>
        <w:pStyle w:val="paragraph"/>
        <w:numPr>
          <w:ilvl w:val="0"/>
          <w:numId w:val="7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rPr>
        <w:t>Additional Information &amp; Tips</w:t>
      </w:r>
      <w:r>
        <w:rPr>
          <w:rStyle w:val="eop"/>
          <w:rFonts w:ascii="Arial" w:hAnsi="Arial" w:cs="Arial"/>
          <w:sz w:val="22"/>
          <w:szCs w:val="22"/>
        </w:rPr>
        <w:t> </w:t>
      </w:r>
    </w:p>
    <w:p w14:paraId="2002011F" w14:textId="77777777" w:rsidR="00516597" w:rsidRDefault="00516597" w:rsidP="006D4E51">
      <w:pPr>
        <w:pStyle w:val="paragraph"/>
        <w:numPr>
          <w:ilvl w:val="0"/>
          <w:numId w:val="74"/>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i/>
          <w:iCs/>
          <w:sz w:val="22"/>
          <w:szCs w:val="22"/>
        </w:rPr>
        <w:t>Think about what would help the next person coming in to know.</w:t>
      </w:r>
      <w:r>
        <w:rPr>
          <w:rStyle w:val="eop"/>
          <w:rFonts w:ascii="Arial" w:hAnsi="Arial" w:cs="Arial"/>
          <w:sz w:val="22"/>
          <w:szCs w:val="22"/>
        </w:rPr>
        <w:t> </w:t>
      </w:r>
    </w:p>
    <w:p w14:paraId="07F1B8D0" w14:textId="77777777" w:rsidR="00516597" w:rsidRDefault="00516597" w:rsidP="00516597">
      <w:pPr>
        <w:pStyle w:val="paragraph"/>
        <w:spacing w:before="0" w:beforeAutospacing="0" w:after="0" w:afterAutospacing="0"/>
        <w:ind w:left="2160"/>
        <w:textAlignment w:val="baseline"/>
        <w:rPr>
          <w:rFonts w:ascii="Segoe UI" w:hAnsi="Segoe UI" w:cs="Segoe UI"/>
          <w:sz w:val="18"/>
          <w:szCs w:val="18"/>
        </w:rPr>
      </w:pPr>
      <w:r>
        <w:rPr>
          <w:rStyle w:val="eop"/>
          <w:rFonts w:ascii="Arial" w:hAnsi="Arial" w:cs="Arial"/>
          <w:sz w:val="22"/>
          <w:szCs w:val="22"/>
        </w:rPr>
        <w:t> </w:t>
      </w:r>
    </w:p>
    <w:p w14:paraId="5F4BC007" w14:textId="77777777" w:rsidR="00516597" w:rsidRDefault="00516597" w:rsidP="006D4E51">
      <w:pPr>
        <w:pStyle w:val="paragraph"/>
        <w:numPr>
          <w:ilvl w:val="0"/>
          <w:numId w:val="7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C00000"/>
          <w:sz w:val="22"/>
          <w:szCs w:val="22"/>
        </w:rPr>
        <w:t>Financial Information </w:t>
      </w:r>
      <w:r>
        <w:rPr>
          <w:rStyle w:val="eop"/>
          <w:rFonts w:ascii="Arial" w:hAnsi="Arial" w:cs="Arial"/>
          <w:color w:val="C00000"/>
          <w:sz w:val="22"/>
          <w:szCs w:val="22"/>
        </w:rPr>
        <w:t> </w:t>
      </w:r>
    </w:p>
    <w:p w14:paraId="7812BCC8" w14:textId="77777777" w:rsidR="00516597" w:rsidRDefault="00516597" w:rsidP="006D4E51">
      <w:pPr>
        <w:pStyle w:val="paragraph"/>
        <w:numPr>
          <w:ilvl w:val="0"/>
          <w:numId w:val="76"/>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rPr>
        <w:t>Bank Account Information</w:t>
      </w:r>
      <w:r>
        <w:rPr>
          <w:rStyle w:val="eop"/>
          <w:rFonts w:ascii="Arial" w:hAnsi="Arial" w:cs="Arial"/>
          <w:sz w:val="22"/>
          <w:szCs w:val="22"/>
        </w:rPr>
        <w:t> </w:t>
      </w:r>
    </w:p>
    <w:p w14:paraId="01E1489C" w14:textId="77777777" w:rsidR="00516597" w:rsidRDefault="00516597" w:rsidP="006D4E51">
      <w:pPr>
        <w:pStyle w:val="paragraph"/>
        <w:numPr>
          <w:ilvl w:val="0"/>
          <w:numId w:val="77"/>
        </w:numPr>
        <w:spacing w:before="0" w:beforeAutospacing="0" w:after="0" w:afterAutospacing="0"/>
        <w:ind w:left="2700" w:firstLine="0"/>
        <w:textAlignment w:val="baseline"/>
        <w:rPr>
          <w:rFonts w:ascii="Calibri" w:hAnsi="Calibri" w:cs="Calibri"/>
          <w:sz w:val="22"/>
          <w:szCs w:val="22"/>
        </w:rPr>
      </w:pPr>
      <w:r>
        <w:rPr>
          <w:rStyle w:val="normaltextrun"/>
          <w:rFonts w:ascii="Arial" w:hAnsi="Arial" w:cs="Arial"/>
          <w:color w:val="C00000"/>
          <w:sz w:val="22"/>
          <w:szCs w:val="22"/>
        </w:rPr>
        <w:t>Bank you use:</w:t>
      </w:r>
      <w:r>
        <w:rPr>
          <w:rStyle w:val="eop"/>
          <w:rFonts w:ascii="Arial" w:hAnsi="Arial" w:cs="Arial"/>
          <w:color w:val="C00000"/>
          <w:sz w:val="22"/>
          <w:szCs w:val="22"/>
        </w:rPr>
        <w:t> </w:t>
      </w:r>
    </w:p>
    <w:p w14:paraId="3AAB3734" w14:textId="77777777" w:rsidR="00516597" w:rsidRDefault="00516597" w:rsidP="006D4E51">
      <w:pPr>
        <w:pStyle w:val="paragraph"/>
        <w:numPr>
          <w:ilvl w:val="0"/>
          <w:numId w:val="78"/>
        </w:numPr>
        <w:spacing w:before="0" w:beforeAutospacing="0" w:after="0" w:afterAutospacing="0"/>
        <w:ind w:left="2700" w:firstLine="0"/>
        <w:textAlignment w:val="baseline"/>
        <w:rPr>
          <w:rFonts w:ascii="Calibri" w:hAnsi="Calibri" w:cs="Calibri"/>
          <w:sz w:val="22"/>
          <w:szCs w:val="22"/>
        </w:rPr>
      </w:pPr>
      <w:r>
        <w:rPr>
          <w:rStyle w:val="normaltextrun"/>
          <w:rFonts w:ascii="Arial" w:hAnsi="Arial" w:cs="Arial"/>
          <w:color w:val="C00000"/>
          <w:sz w:val="22"/>
          <w:szCs w:val="22"/>
        </w:rPr>
        <w:t>Bank Account Number:</w:t>
      </w:r>
      <w:r>
        <w:rPr>
          <w:rStyle w:val="eop"/>
          <w:rFonts w:ascii="Arial" w:hAnsi="Arial" w:cs="Arial"/>
          <w:color w:val="C00000"/>
          <w:sz w:val="22"/>
          <w:szCs w:val="22"/>
        </w:rPr>
        <w:t> </w:t>
      </w:r>
    </w:p>
    <w:p w14:paraId="55719803" w14:textId="77777777" w:rsidR="00516597" w:rsidRDefault="00516597" w:rsidP="006D4E51">
      <w:pPr>
        <w:pStyle w:val="paragraph"/>
        <w:numPr>
          <w:ilvl w:val="0"/>
          <w:numId w:val="79"/>
        </w:numPr>
        <w:spacing w:before="0" w:beforeAutospacing="0" w:after="0" w:afterAutospacing="0"/>
        <w:ind w:left="2700" w:firstLine="0"/>
        <w:textAlignment w:val="baseline"/>
        <w:rPr>
          <w:rFonts w:ascii="Calibri" w:hAnsi="Calibri" w:cs="Calibri"/>
          <w:sz w:val="22"/>
          <w:szCs w:val="22"/>
        </w:rPr>
      </w:pPr>
      <w:r>
        <w:rPr>
          <w:rStyle w:val="normaltextrun"/>
          <w:rFonts w:ascii="Arial" w:hAnsi="Arial" w:cs="Arial"/>
          <w:color w:val="C00000"/>
          <w:sz w:val="22"/>
          <w:szCs w:val="22"/>
        </w:rPr>
        <w:t>Bank Login Username:</w:t>
      </w:r>
      <w:r>
        <w:rPr>
          <w:rStyle w:val="eop"/>
          <w:rFonts w:ascii="Arial" w:hAnsi="Arial" w:cs="Arial"/>
          <w:color w:val="C00000"/>
          <w:sz w:val="22"/>
          <w:szCs w:val="22"/>
        </w:rPr>
        <w:t> </w:t>
      </w:r>
    </w:p>
    <w:p w14:paraId="01E19EEF" w14:textId="77777777" w:rsidR="00516597" w:rsidRDefault="00516597" w:rsidP="006D4E51">
      <w:pPr>
        <w:pStyle w:val="paragraph"/>
        <w:numPr>
          <w:ilvl w:val="0"/>
          <w:numId w:val="80"/>
        </w:numPr>
        <w:spacing w:before="0" w:beforeAutospacing="0" w:after="0" w:afterAutospacing="0"/>
        <w:ind w:left="3240" w:firstLine="0"/>
        <w:textAlignment w:val="baseline"/>
        <w:rPr>
          <w:rFonts w:ascii="Calibri" w:hAnsi="Calibri" w:cs="Calibri"/>
          <w:sz w:val="20"/>
          <w:szCs w:val="20"/>
        </w:rPr>
      </w:pPr>
      <w:r>
        <w:rPr>
          <w:rStyle w:val="normaltextrun"/>
          <w:rFonts w:ascii="Arial" w:hAnsi="Arial" w:cs="Arial"/>
        </w:rPr>
        <w:t>Password:</w:t>
      </w:r>
      <w:r>
        <w:rPr>
          <w:rStyle w:val="eop"/>
          <w:rFonts w:ascii="Arial" w:hAnsi="Arial" w:cs="Arial"/>
          <w:sz w:val="20"/>
          <w:szCs w:val="20"/>
        </w:rPr>
        <w:t> </w:t>
      </w:r>
    </w:p>
    <w:p w14:paraId="479AE342" w14:textId="77777777" w:rsidR="00516597" w:rsidRDefault="00516597" w:rsidP="006D4E51">
      <w:pPr>
        <w:pStyle w:val="paragraph"/>
        <w:numPr>
          <w:ilvl w:val="0"/>
          <w:numId w:val="81"/>
        </w:numPr>
        <w:spacing w:before="0" w:beforeAutospacing="0" w:after="0" w:afterAutospacing="0"/>
        <w:ind w:left="2700" w:firstLine="0"/>
        <w:textAlignment w:val="baseline"/>
        <w:rPr>
          <w:rFonts w:ascii="Calibri" w:hAnsi="Calibri" w:cs="Calibri"/>
          <w:sz w:val="22"/>
          <w:szCs w:val="22"/>
        </w:rPr>
      </w:pPr>
      <w:r>
        <w:rPr>
          <w:rStyle w:val="normaltextrun"/>
          <w:rFonts w:ascii="Arial" w:hAnsi="Arial" w:cs="Arial"/>
          <w:color w:val="C00000"/>
          <w:sz w:val="22"/>
          <w:szCs w:val="22"/>
        </w:rPr>
        <w:t>Subaccounts </w:t>
      </w:r>
      <w:r>
        <w:rPr>
          <w:rStyle w:val="eop"/>
          <w:rFonts w:ascii="Arial" w:hAnsi="Arial" w:cs="Arial"/>
          <w:color w:val="C00000"/>
          <w:sz w:val="22"/>
          <w:szCs w:val="22"/>
        </w:rPr>
        <w:t> </w:t>
      </w:r>
    </w:p>
    <w:p w14:paraId="1C0D29CE" w14:textId="77777777" w:rsidR="00516597" w:rsidRDefault="00516597" w:rsidP="006D4E51">
      <w:pPr>
        <w:pStyle w:val="paragraph"/>
        <w:numPr>
          <w:ilvl w:val="0"/>
          <w:numId w:val="82"/>
        </w:numPr>
        <w:spacing w:before="0" w:beforeAutospacing="0" w:after="0" w:afterAutospacing="0"/>
        <w:ind w:left="3240" w:firstLine="0"/>
        <w:textAlignment w:val="baseline"/>
        <w:rPr>
          <w:rFonts w:ascii="Calibri" w:hAnsi="Calibri" w:cs="Calibri"/>
          <w:sz w:val="22"/>
          <w:szCs w:val="22"/>
        </w:rPr>
      </w:pPr>
      <w:r>
        <w:rPr>
          <w:rStyle w:val="normaltextrun"/>
          <w:rFonts w:ascii="Arial" w:hAnsi="Arial" w:cs="Arial"/>
          <w:i/>
          <w:iCs/>
          <w:sz w:val="22"/>
          <w:szCs w:val="22"/>
        </w:rPr>
        <w:t>List how much is in each (Ex: checking = $1,050, savings = $2,000)</w:t>
      </w:r>
      <w:r>
        <w:rPr>
          <w:rStyle w:val="eop"/>
          <w:rFonts w:ascii="Arial" w:hAnsi="Arial" w:cs="Arial"/>
          <w:sz w:val="22"/>
          <w:szCs w:val="22"/>
        </w:rPr>
        <w:t> </w:t>
      </w:r>
    </w:p>
    <w:p w14:paraId="4009919D" w14:textId="77777777" w:rsidR="00516597" w:rsidRDefault="00516597" w:rsidP="006D4E51">
      <w:pPr>
        <w:pStyle w:val="paragraph"/>
        <w:numPr>
          <w:ilvl w:val="0"/>
          <w:numId w:val="83"/>
        </w:numPr>
        <w:spacing w:before="0" w:beforeAutospacing="0" w:after="0" w:afterAutospacing="0"/>
        <w:ind w:left="3240" w:firstLine="0"/>
        <w:textAlignment w:val="baseline"/>
        <w:rPr>
          <w:rFonts w:ascii="Calibri" w:hAnsi="Calibri" w:cs="Calibri"/>
          <w:sz w:val="22"/>
          <w:szCs w:val="22"/>
        </w:rPr>
      </w:pPr>
      <w:r>
        <w:rPr>
          <w:rStyle w:val="normaltextrun"/>
          <w:rFonts w:ascii="Arial" w:hAnsi="Arial" w:cs="Arial"/>
          <w:i/>
          <w:iCs/>
          <w:sz w:val="22"/>
          <w:szCs w:val="22"/>
        </w:rPr>
        <w:t>Explain how you utilized each of these subaccounts and which of them is directly connected to the card</w:t>
      </w:r>
      <w:r>
        <w:rPr>
          <w:rStyle w:val="eop"/>
          <w:rFonts w:ascii="Arial" w:hAnsi="Arial" w:cs="Arial"/>
          <w:sz w:val="22"/>
          <w:szCs w:val="22"/>
        </w:rPr>
        <w:t> </w:t>
      </w:r>
    </w:p>
    <w:p w14:paraId="4A23FC57" w14:textId="77777777" w:rsidR="00516597" w:rsidRDefault="00516597" w:rsidP="006D4E51">
      <w:pPr>
        <w:pStyle w:val="paragraph"/>
        <w:numPr>
          <w:ilvl w:val="0"/>
          <w:numId w:val="84"/>
        </w:numPr>
        <w:spacing w:before="0" w:beforeAutospacing="0" w:after="0" w:afterAutospacing="0"/>
        <w:ind w:left="3240" w:firstLine="0"/>
        <w:textAlignment w:val="baseline"/>
        <w:rPr>
          <w:rFonts w:ascii="Calibri" w:hAnsi="Calibri" w:cs="Calibri"/>
          <w:sz w:val="22"/>
          <w:szCs w:val="22"/>
        </w:rPr>
      </w:pPr>
      <w:r>
        <w:rPr>
          <w:rStyle w:val="normaltextrun"/>
          <w:rFonts w:ascii="Arial" w:hAnsi="Arial" w:cs="Arial"/>
          <w:i/>
          <w:iCs/>
          <w:sz w:val="22"/>
          <w:szCs w:val="22"/>
        </w:rPr>
        <w:t>How much is in your budget at the end of this academic year?</w:t>
      </w:r>
      <w:r>
        <w:rPr>
          <w:rStyle w:val="eop"/>
          <w:rFonts w:ascii="Arial" w:hAnsi="Arial" w:cs="Arial"/>
          <w:sz w:val="22"/>
          <w:szCs w:val="22"/>
        </w:rPr>
        <w:t> </w:t>
      </w:r>
    </w:p>
    <w:p w14:paraId="61947A4F" w14:textId="77777777" w:rsidR="00516597" w:rsidRDefault="00516597" w:rsidP="006D4E51">
      <w:pPr>
        <w:pStyle w:val="paragraph"/>
        <w:numPr>
          <w:ilvl w:val="0"/>
          <w:numId w:val="85"/>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i/>
          <w:iCs/>
          <w:color w:val="C00000"/>
          <w:sz w:val="22"/>
          <w:szCs w:val="22"/>
        </w:rPr>
        <w:t>Deposits</w:t>
      </w:r>
      <w:r>
        <w:rPr>
          <w:rStyle w:val="eop"/>
          <w:rFonts w:ascii="Arial" w:hAnsi="Arial" w:cs="Arial"/>
          <w:color w:val="C00000"/>
          <w:sz w:val="22"/>
          <w:szCs w:val="22"/>
        </w:rPr>
        <w:t> </w:t>
      </w:r>
    </w:p>
    <w:p w14:paraId="18250756" w14:textId="77777777" w:rsidR="00516597" w:rsidRDefault="00516597" w:rsidP="006D4E51">
      <w:pPr>
        <w:pStyle w:val="paragraph"/>
        <w:numPr>
          <w:ilvl w:val="0"/>
          <w:numId w:val="86"/>
        </w:numPr>
        <w:spacing w:before="0" w:beforeAutospacing="0" w:after="0" w:afterAutospacing="0"/>
        <w:ind w:left="3240" w:firstLine="0"/>
        <w:textAlignment w:val="baseline"/>
        <w:rPr>
          <w:rFonts w:ascii="Arial" w:hAnsi="Arial" w:cs="Arial"/>
          <w:sz w:val="22"/>
          <w:szCs w:val="22"/>
        </w:rPr>
      </w:pPr>
      <w:r>
        <w:rPr>
          <w:rStyle w:val="normaltextrun"/>
          <w:rFonts w:ascii="Arial" w:hAnsi="Arial" w:cs="Arial"/>
          <w:i/>
          <w:iCs/>
          <w:color w:val="000000"/>
          <w:sz w:val="22"/>
          <w:szCs w:val="22"/>
        </w:rPr>
        <w:t>List out when you received your student activity fee checks and the amount of each deposit.</w:t>
      </w:r>
      <w:r>
        <w:rPr>
          <w:rStyle w:val="eop"/>
          <w:rFonts w:ascii="Arial" w:hAnsi="Arial" w:cs="Arial"/>
          <w:color w:val="000000"/>
          <w:sz w:val="22"/>
          <w:szCs w:val="22"/>
        </w:rPr>
        <w:t> </w:t>
      </w:r>
    </w:p>
    <w:p w14:paraId="5F973187" w14:textId="77777777" w:rsidR="00516597" w:rsidRDefault="00516597" w:rsidP="006D4E51">
      <w:pPr>
        <w:pStyle w:val="paragraph"/>
        <w:numPr>
          <w:ilvl w:val="0"/>
          <w:numId w:val="87"/>
        </w:numPr>
        <w:spacing w:before="0" w:beforeAutospacing="0" w:after="0" w:afterAutospacing="0"/>
        <w:ind w:left="2700" w:firstLine="0"/>
        <w:textAlignment w:val="baseline"/>
        <w:rPr>
          <w:rFonts w:ascii="Calibri" w:hAnsi="Calibri" w:cs="Calibri"/>
          <w:sz w:val="22"/>
          <w:szCs w:val="22"/>
        </w:rPr>
      </w:pPr>
      <w:r>
        <w:rPr>
          <w:rStyle w:val="normaltextrun"/>
          <w:rFonts w:ascii="Arial" w:hAnsi="Arial" w:cs="Arial"/>
          <w:i/>
          <w:iCs/>
          <w:color w:val="C00000"/>
          <w:sz w:val="22"/>
          <w:szCs w:val="22"/>
        </w:rPr>
        <w:t>Please provide any other information you think would be helpful for the next staff advisor(s) to know about your bank account.</w:t>
      </w:r>
      <w:r>
        <w:rPr>
          <w:rStyle w:val="eop"/>
          <w:rFonts w:ascii="Arial" w:hAnsi="Arial" w:cs="Arial"/>
          <w:color w:val="C00000"/>
          <w:sz w:val="22"/>
          <w:szCs w:val="22"/>
        </w:rPr>
        <w:t> </w:t>
      </w:r>
    </w:p>
    <w:p w14:paraId="4653E63A" w14:textId="77777777" w:rsidR="00516597" w:rsidRDefault="00516597" w:rsidP="006D4E51">
      <w:pPr>
        <w:pStyle w:val="paragraph"/>
        <w:numPr>
          <w:ilvl w:val="0"/>
          <w:numId w:val="88"/>
        </w:numPr>
        <w:spacing w:before="0" w:beforeAutospacing="0" w:after="0" w:afterAutospacing="0"/>
        <w:ind w:left="3240" w:firstLine="0"/>
        <w:textAlignment w:val="baseline"/>
        <w:rPr>
          <w:rFonts w:ascii="Calibri" w:hAnsi="Calibri" w:cs="Calibri"/>
          <w:sz w:val="22"/>
          <w:szCs w:val="22"/>
        </w:rPr>
      </w:pPr>
      <w:r>
        <w:rPr>
          <w:rStyle w:val="normaltextrun"/>
          <w:rFonts w:ascii="Arial" w:hAnsi="Arial" w:cs="Arial"/>
          <w:color w:val="000000"/>
          <w:sz w:val="22"/>
          <w:szCs w:val="22"/>
          <w:u w:val="single"/>
        </w:rPr>
        <w:t>Location of where checks are stored:</w:t>
      </w:r>
      <w:r>
        <w:rPr>
          <w:rStyle w:val="normaltextrun"/>
          <w:rFonts w:ascii="Arial" w:hAnsi="Arial" w:cs="Arial"/>
          <w:color w:val="000000"/>
          <w:sz w:val="22"/>
          <w:szCs w:val="22"/>
        </w:rPr>
        <w:t> </w:t>
      </w:r>
      <w:r>
        <w:rPr>
          <w:rStyle w:val="eop"/>
          <w:rFonts w:ascii="Arial" w:hAnsi="Arial" w:cs="Arial"/>
          <w:color w:val="000000"/>
          <w:sz w:val="22"/>
          <w:szCs w:val="22"/>
        </w:rPr>
        <w:t> </w:t>
      </w:r>
    </w:p>
    <w:p w14:paraId="1BB42546" w14:textId="77777777" w:rsidR="00516597" w:rsidRDefault="00516597" w:rsidP="006D4E51">
      <w:pPr>
        <w:pStyle w:val="paragraph"/>
        <w:numPr>
          <w:ilvl w:val="0"/>
          <w:numId w:val="89"/>
        </w:numPr>
        <w:spacing w:before="0" w:beforeAutospacing="0" w:after="0" w:afterAutospacing="0"/>
        <w:ind w:left="3240" w:firstLine="0"/>
        <w:textAlignment w:val="baseline"/>
        <w:rPr>
          <w:rFonts w:ascii="Calibri" w:hAnsi="Calibri" w:cs="Calibri"/>
          <w:sz w:val="22"/>
          <w:szCs w:val="22"/>
        </w:rPr>
      </w:pPr>
      <w:r>
        <w:rPr>
          <w:rStyle w:val="normaltextrun"/>
          <w:rFonts w:ascii="Arial" w:hAnsi="Arial" w:cs="Arial"/>
          <w:color w:val="000000"/>
          <w:sz w:val="22"/>
          <w:szCs w:val="22"/>
          <w:u w:val="single"/>
        </w:rPr>
        <w:t>Location of where financial binders/bank documents are stored:</w:t>
      </w:r>
      <w:r>
        <w:rPr>
          <w:rStyle w:val="normaltextrun"/>
          <w:rFonts w:ascii="Arial" w:hAnsi="Arial" w:cs="Arial"/>
          <w:color w:val="000000"/>
          <w:sz w:val="22"/>
          <w:szCs w:val="22"/>
        </w:rPr>
        <w:t> </w:t>
      </w:r>
      <w:r>
        <w:rPr>
          <w:rStyle w:val="eop"/>
          <w:rFonts w:ascii="Arial" w:hAnsi="Arial" w:cs="Arial"/>
          <w:color w:val="000000"/>
          <w:sz w:val="22"/>
          <w:szCs w:val="22"/>
        </w:rPr>
        <w:t> </w:t>
      </w:r>
    </w:p>
    <w:p w14:paraId="6906BEFA" w14:textId="77777777" w:rsidR="00516597" w:rsidRDefault="00516597" w:rsidP="006D4E51">
      <w:pPr>
        <w:pStyle w:val="paragraph"/>
        <w:numPr>
          <w:ilvl w:val="0"/>
          <w:numId w:val="90"/>
        </w:numPr>
        <w:spacing w:before="0" w:beforeAutospacing="0" w:after="0" w:afterAutospacing="0"/>
        <w:ind w:left="3240" w:firstLine="0"/>
        <w:textAlignment w:val="baseline"/>
        <w:rPr>
          <w:rFonts w:ascii="Calibri" w:hAnsi="Calibri" w:cs="Calibri"/>
          <w:sz w:val="22"/>
          <w:szCs w:val="22"/>
        </w:rPr>
      </w:pPr>
      <w:r>
        <w:rPr>
          <w:rStyle w:val="normaltextrun"/>
          <w:rFonts w:ascii="Arial" w:hAnsi="Arial" w:cs="Arial"/>
          <w:color w:val="000000"/>
          <w:sz w:val="22"/>
          <w:szCs w:val="22"/>
          <w:u w:val="single"/>
        </w:rPr>
        <w:t>Location of debit cards:</w:t>
      </w:r>
      <w:r>
        <w:rPr>
          <w:rStyle w:val="eop"/>
          <w:rFonts w:ascii="Arial" w:hAnsi="Arial" w:cs="Arial"/>
          <w:color w:val="000000"/>
          <w:sz w:val="22"/>
          <w:szCs w:val="22"/>
        </w:rPr>
        <w:t> </w:t>
      </w:r>
    </w:p>
    <w:p w14:paraId="42D960C6" w14:textId="77777777" w:rsidR="00516597" w:rsidRDefault="00516597" w:rsidP="006D4E51">
      <w:pPr>
        <w:pStyle w:val="paragraph"/>
        <w:numPr>
          <w:ilvl w:val="0"/>
          <w:numId w:val="91"/>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b/>
          <w:bCs/>
          <w:sz w:val="22"/>
          <w:szCs w:val="22"/>
        </w:rPr>
        <w:t>Contingency Funds</w:t>
      </w:r>
      <w:r>
        <w:rPr>
          <w:rStyle w:val="eop"/>
          <w:rFonts w:ascii="Arial" w:hAnsi="Arial" w:cs="Arial"/>
          <w:sz w:val="22"/>
          <w:szCs w:val="22"/>
        </w:rPr>
        <w:t> </w:t>
      </w:r>
    </w:p>
    <w:p w14:paraId="2862719C" w14:textId="77777777" w:rsidR="00516597" w:rsidRDefault="00516597" w:rsidP="006D4E51">
      <w:pPr>
        <w:pStyle w:val="paragraph"/>
        <w:numPr>
          <w:ilvl w:val="0"/>
          <w:numId w:val="92"/>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i/>
          <w:iCs/>
          <w:sz w:val="22"/>
          <w:szCs w:val="22"/>
        </w:rPr>
        <w:t>Explain what was set aside for the first 6 weeks for the next academic year.</w:t>
      </w:r>
      <w:r>
        <w:rPr>
          <w:rStyle w:val="eop"/>
          <w:rFonts w:ascii="Arial" w:hAnsi="Arial" w:cs="Arial"/>
          <w:sz w:val="22"/>
          <w:szCs w:val="22"/>
        </w:rPr>
        <w:t> </w:t>
      </w:r>
    </w:p>
    <w:p w14:paraId="63AD33CE" w14:textId="77777777" w:rsidR="00516597" w:rsidRDefault="00516597" w:rsidP="006D4E51">
      <w:pPr>
        <w:pStyle w:val="paragraph"/>
        <w:numPr>
          <w:ilvl w:val="0"/>
          <w:numId w:val="9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rPr>
        <w:t>Ledger</w:t>
      </w:r>
      <w:r>
        <w:rPr>
          <w:rStyle w:val="eop"/>
          <w:rFonts w:ascii="Arial" w:hAnsi="Arial" w:cs="Arial"/>
          <w:sz w:val="22"/>
          <w:szCs w:val="22"/>
        </w:rPr>
        <w:t> </w:t>
      </w:r>
    </w:p>
    <w:p w14:paraId="06A94047" w14:textId="77777777" w:rsidR="00516597" w:rsidRDefault="00516597" w:rsidP="006D4E51">
      <w:pPr>
        <w:pStyle w:val="paragraph"/>
        <w:numPr>
          <w:ilvl w:val="0"/>
          <w:numId w:val="94"/>
        </w:numPr>
        <w:spacing w:before="0" w:beforeAutospacing="0" w:after="0" w:afterAutospacing="0"/>
        <w:ind w:left="2700" w:firstLine="0"/>
        <w:textAlignment w:val="baseline"/>
        <w:rPr>
          <w:rFonts w:ascii="Calibri" w:hAnsi="Calibri" w:cs="Calibri"/>
          <w:sz w:val="22"/>
          <w:szCs w:val="22"/>
        </w:rPr>
      </w:pPr>
      <w:r>
        <w:rPr>
          <w:rStyle w:val="normaltextrun"/>
          <w:rFonts w:ascii="Arial" w:hAnsi="Arial" w:cs="Arial"/>
          <w:i/>
          <w:iCs/>
          <w:color w:val="000000"/>
          <w:sz w:val="22"/>
          <w:szCs w:val="22"/>
        </w:rPr>
        <w:t xml:space="preserve">Include how </w:t>
      </w:r>
      <w:proofErr w:type="gramStart"/>
      <w:r>
        <w:rPr>
          <w:rStyle w:val="normaltextrun"/>
          <w:rFonts w:ascii="Arial" w:hAnsi="Arial" w:cs="Arial"/>
          <w:i/>
          <w:iCs/>
          <w:color w:val="000000"/>
          <w:sz w:val="22"/>
          <w:szCs w:val="22"/>
        </w:rPr>
        <w:t>you’ve</w:t>
      </w:r>
      <w:proofErr w:type="gramEnd"/>
      <w:r>
        <w:rPr>
          <w:rStyle w:val="normaltextrun"/>
          <w:rFonts w:ascii="Arial" w:hAnsi="Arial" w:cs="Arial"/>
          <w:i/>
          <w:iCs/>
          <w:color w:val="000000"/>
          <w:sz w:val="22"/>
          <w:szCs w:val="22"/>
        </w:rPr>
        <w:t xml:space="preserve"> coordinated the ledger responsibilities with your fellow advisors, Treasurer, etc.</w:t>
      </w:r>
      <w:r>
        <w:rPr>
          <w:rStyle w:val="eop"/>
          <w:rFonts w:ascii="Arial" w:hAnsi="Arial" w:cs="Arial"/>
          <w:color w:val="000000"/>
          <w:sz w:val="22"/>
          <w:szCs w:val="22"/>
        </w:rPr>
        <w:t> </w:t>
      </w:r>
    </w:p>
    <w:p w14:paraId="2613A07D" w14:textId="77777777" w:rsidR="00516597" w:rsidRDefault="00516597" w:rsidP="006D4E51">
      <w:pPr>
        <w:pStyle w:val="paragraph"/>
        <w:numPr>
          <w:ilvl w:val="0"/>
          <w:numId w:val="95"/>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color w:val="C00000"/>
          <w:sz w:val="22"/>
          <w:szCs w:val="22"/>
        </w:rPr>
        <w:t>Link to Ledger:</w:t>
      </w:r>
      <w:r>
        <w:rPr>
          <w:rStyle w:val="eop"/>
          <w:rFonts w:ascii="Arial" w:hAnsi="Arial" w:cs="Arial"/>
          <w:color w:val="C00000"/>
          <w:sz w:val="22"/>
          <w:szCs w:val="22"/>
        </w:rPr>
        <w:t> </w:t>
      </w:r>
    </w:p>
    <w:p w14:paraId="5A0093D4" w14:textId="77777777" w:rsidR="00516597" w:rsidRDefault="00516597" w:rsidP="006D4E51">
      <w:pPr>
        <w:pStyle w:val="paragraph"/>
        <w:numPr>
          <w:ilvl w:val="0"/>
          <w:numId w:val="96"/>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rPr>
        <w:t>Financial Procedures</w:t>
      </w:r>
      <w:r>
        <w:rPr>
          <w:rStyle w:val="eop"/>
          <w:rFonts w:ascii="Arial" w:hAnsi="Arial" w:cs="Arial"/>
          <w:sz w:val="22"/>
          <w:szCs w:val="22"/>
        </w:rPr>
        <w:t> </w:t>
      </w:r>
    </w:p>
    <w:p w14:paraId="63342399" w14:textId="77777777" w:rsidR="00516597" w:rsidRDefault="00516597" w:rsidP="006D4E51">
      <w:pPr>
        <w:pStyle w:val="paragraph"/>
        <w:numPr>
          <w:ilvl w:val="0"/>
          <w:numId w:val="97"/>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i/>
          <w:iCs/>
          <w:sz w:val="22"/>
          <w:szCs w:val="22"/>
        </w:rPr>
        <w:t>Explain how you set up financial procedures to work best for your ILO.</w:t>
      </w:r>
      <w:r>
        <w:rPr>
          <w:rStyle w:val="eop"/>
          <w:rFonts w:ascii="Arial" w:hAnsi="Arial" w:cs="Arial"/>
          <w:sz w:val="22"/>
          <w:szCs w:val="22"/>
        </w:rPr>
        <w:t> </w:t>
      </w:r>
    </w:p>
    <w:p w14:paraId="6246A0E3" w14:textId="77777777" w:rsidR="00516597" w:rsidRDefault="00516597" w:rsidP="006D4E51">
      <w:pPr>
        <w:pStyle w:val="paragraph"/>
        <w:numPr>
          <w:ilvl w:val="0"/>
          <w:numId w:val="98"/>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b/>
          <w:bCs/>
          <w:i/>
          <w:iCs/>
          <w:sz w:val="22"/>
          <w:szCs w:val="22"/>
        </w:rPr>
        <w:t>Links to Helpful Materials and Resources</w:t>
      </w:r>
      <w:r>
        <w:rPr>
          <w:rStyle w:val="eop"/>
          <w:rFonts w:ascii="Arial" w:hAnsi="Arial" w:cs="Arial"/>
          <w:sz w:val="22"/>
          <w:szCs w:val="22"/>
        </w:rPr>
        <w:t> </w:t>
      </w:r>
    </w:p>
    <w:p w14:paraId="2925AF9F" w14:textId="49A0BFBD" w:rsidR="00BB26E4" w:rsidRPr="00B70E75" w:rsidRDefault="005E10DB" w:rsidP="00B70E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DEB50A1" w14:textId="77777777" w:rsidR="003C3F93" w:rsidRDefault="003C3F93" w:rsidP="003C3F93">
      <w:pPr>
        <w:jc w:val="center"/>
        <w:rPr>
          <w:b/>
          <w:bCs/>
          <w:color w:val="C00000"/>
          <w:sz w:val="28"/>
          <w:szCs w:val="28"/>
        </w:rPr>
      </w:pPr>
    </w:p>
    <w:p w14:paraId="0462D7EC" w14:textId="07810191" w:rsidR="00B70E75" w:rsidRDefault="003C3F93" w:rsidP="003C3F93">
      <w:pPr>
        <w:jc w:val="center"/>
        <w:rPr>
          <w:b/>
          <w:color w:val="C00000"/>
          <w:sz w:val="28"/>
          <w:szCs w:val="28"/>
        </w:rPr>
      </w:pPr>
      <w:r w:rsidRPr="003C3F93">
        <w:rPr>
          <w:b/>
          <w:bCs/>
          <w:color w:val="C00000"/>
          <w:sz w:val="28"/>
          <w:szCs w:val="28"/>
        </w:rPr>
        <w:t xml:space="preserve">Appendix </w:t>
      </w:r>
      <w:r w:rsidRPr="003C3F93">
        <w:rPr>
          <w:b/>
          <w:bCs/>
          <w:color w:val="C00000"/>
          <w:sz w:val="28"/>
          <w:szCs w:val="28"/>
        </w:rPr>
        <w:t>5</w:t>
      </w:r>
      <w:r w:rsidRPr="003C3F93">
        <w:rPr>
          <w:b/>
          <w:bCs/>
          <w:color w:val="C00000"/>
          <w:sz w:val="28"/>
          <w:szCs w:val="28"/>
        </w:rPr>
        <w:t xml:space="preserve"> –</w:t>
      </w:r>
      <w:r w:rsidRPr="003C3F93">
        <w:rPr>
          <w:sz w:val="28"/>
          <w:szCs w:val="28"/>
        </w:rPr>
        <w:t xml:space="preserve"> </w:t>
      </w:r>
      <w:r w:rsidR="00B70E75" w:rsidRPr="003C3F93">
        <w:rPr>
          <w:b/>
          <w:color w:val="C00000"/>
          <w:sz w:val="28"/>
          <w:szCs w:val="28"/>
        </w:rPr>
        <w:t>Marketing Guidelines for Community Council Apparel</w:t>
      </w:r>
    </w:p>
    <w:p w14:paraId="7B25B951" w14:textId="77777777" w:rsidR="003C3F93" w:rsidRPr="003C3F93" w:rsidRDefault="003C3F93" w:rsidP="003C3F93">
      <w:pPr>
        <w:jc w:val="center"/>
        <w:rPr>
          <w:sz w:val="28"/>
          <w:szCs w:val="28"/>
        </w:rPr>
      </w:pPr>
    </w:p>
    <w:p w14:paraId="5F023BDE" w14:textId="77777777" w:rsidR="00B70E75" w:rsidRPr="003C3F93" w:rsidRDefault="00B70E75" w:rsidP="00B70E75">
      <w:pPr>
        <w:numPr>
          <w:ilvl w:val="0"/>
          <w:numId w:val="32"/>
        </w:numPr>
        <w:spacing w:line="240" w:lineRule="auto"/>
        <w:rPr>
          <w:rFonts w:eastAsia="Times New Roman"/>
          <w:szCs w:val="24"/>
        </w:rPr>
      </w:pPr>
      <w:r w:rsidRPr="003C3F93">
        <w:rPr>
          <w:noProof/>
          <w:sz w:val="24"/>
          <w:szCs w:val="24"/>
        </w:rPr>
        <w:drawing>
          <wp:anchor distT="0" distB="0" distL="114300" distR="114300" simplePos="0" relativeHeight="251659264" behindDoc="1" locked="0" layoutInCell="1" allowOverlap="1" wp14:anchorId="2593FE3A" wp14:editId="398CBA35">
            <wp:simplePos x="0" y="0"/>
            <wp:positionH relativeFrom="margin">
              <wp:posOffset>4552950</wp:posOffset>
            </wp:positionH>
            <wp:positionV relativeFrom="paragraph">
              <wp:posOffset>269240</wp:posOffset>
            </wp:positionV>
            <wp:extent cx="2142490" cy="1049655"/>
            <wp:effectExtent l="0" t="0" r="0" b="0"/>
            <wp:wrapTight wrapText="bothSides">
              <wp:wrapPolygon edited="0">
                <wp:start x="0" y="0"/>
                <wp:lineTo x="0" y="21169"/>
                <wp:lineTo x="21318" y="21169"/>
                <wp:lineTo x="21318" y="0"/>
                <wp:lineTo x="0" y="0"/>
              </wp:wrapPolygon>
            </wp:wrapTight>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rotWithShape="1">
                    <a:blip r:embed="rId40" cstate="print">
                      <a:extLst>
                        <a:ext uri="{28A0092B-C50C-407E-A947-70E740481C1C}">
                          <a14:useLocalDpi xmlns:a14="http://schemas.microsoft.com/office/drawing/2010/main" val="0"/>
                        </a:ext>
                      </a:extLst>
                    </a:blip>
                    <a:srcRect l="10416" t="28143" r="69167" b="36306"/>
                    <a:stretch/>
                  </pic:blipFill>
                  <pic:spPr bwMode="auto">
                    <a:xfrm>
                      <a:off x="0" y="0"/>
                      <a:ext cx="2142490" cy="1049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3F93">
        <w:rPr>
          <w:rFonts w:eastAsia="Times New Roman"/>
          <w:szCs w:val="24"/>
        </w:rPr>
        <w:t xml:space="preserve">If a Community Council is ordering apparel for their own members and they are not mentioning Ohio </w:t>
      </w:r>
      <w:proofErr w:type="gramStart"/>
      <w:r w:rsidRPr="003C3F93">
        <w:rPr>
          <w:rFonts w:eastAsia="Times New Roman"/>
          <w:szCs w:val="24"/>
        </w:rPr>
        <w:t>State</w:t>
      </w:r>
      <w:proofErr w:type="gramEnd"/>
      <w:r w:rsidRPr="003C3F93">
        <w:rPr>
          <w:rFonts w:eastAsia="Times New Roman"/>
          <w:szCs w:val="24"/>
        </w:rPr>
        <w:t xml:space="preserve"> they do not need to go through Student Life Marketing.</w:t>
      </w:r>
    </w:p>
    <w:p w14:paraId="73BFAA42" w14:textId="77777777" w:rsidR="00B70E75" w:rsidRPr="003C3F93" w:rsidRDefault="00B70E75" w:rsidP="00B70E75">
      <w:pPr>
        <w:rPr>
          <w:rFonts w:eastAsiaTheme="minorHAnsi"/>
          <w:szCs w:val="24"/>
        </w:rPr>
      </w:pPr>
    </w:p>
    <w:p w14:paraId="1AF3946C" w14:textId="77777777" w:rsidR="00B70E75" w:rsidRPr="003C3F93" w:rsidRDefault="00B70E75" w:rsidP="00B70E75">
      <w:pPr>
        <w:numPr>
          <w:ilvl w:val="0"/>
          <w:numId w:val="32"/>
        </w:numPr>
        <w:spacing w:line="240" w:lineRule="auto"/>
        <w:rPr>
          <w:rFonts w:eastAsia="Times New Roman"/>
          <w:szCs w:val="24"/>
        </w:rPr>
      </w:pPr>
      <w:r w:rsidRPr="003C3F93">
        <w:rPr>
          <w:rFonts w:eastAsia="Times New Roman"/>
          <w:szCs w:val="24"/>
        </w:rPr>
        <w:t xml:space="preserve">If Community Council is ordering apparel for their own members and mentioning Ohio </w:t>
      </w:r>
      <w:proofErr w:type="gramStart"/>
      <w:r w:rsidRPr="003C3F93">
        <w:rPr>
          <w:rFonts w:eastAsia="Times New Roman"/>
          <w:szCs w:val="24"/>
        </w:rPr>
        <w:t>State</w:t>
      </w:r>
      <w:proofErr w:type="gramEnd"/>
      <w:r w:rsidRPr="003C3F93">
        <w:rPr>
          <w:rFonts w:eastAsia="Times New Roman"/>
          <w:szCs w:val="24"/>
        </w:rPr>
        <w:t xml:space="preserve"> they should go through Student Life Marketing. They typically offer artwork like the format on the right unless there are specific requests. Contact our marketing specialist, Kit </w:t>
      </w:r>
      <w:hyperlink r:id="rId41" w:history="1">
        <w:r w:rsidRPr="003C3F93">
          <w:rPr>
            <w:rStyle w:val="Hyperlink"/>
            <w:rFonts w:eastAsia="Times New Roman"/>
            <w:szCs w:val="24"/>
          </w:rPr>
          <w:t>Lewis.1464@osu.edu</w:t>
        </w:r>
      </w:hyperlink>
      <w:r w:rsidRPr="003C3F93">
        <w:rPr>
          <w:rFonts w:eastAsia="Times New Roman"/>
          <w:szCs w:val="24"/>
        </w:rPr>
        <w:t xml:space="preserve">, and submit a marketing request here: </w:t>
      </w:r>
      <w:hyperlink r:id="rId42" w:history="1">
        <w:r w:rsidRPr="003C3F93">
          <w:rPr>
            <w:rStyle w:val="Hyperlink"/>
            <w:rFonts w:eastAsia="Times New Roman"/>
            <w:szCs w:val="24"/>
          </w:rPr>
          <w:t>https://studentlife.osu.edu/secure/marketing/</w:t>
        </w:r>
      </w:hyperlink>
      <w:r w:rsidRPr="003C3F93">
        <w:rPr>
          <w:rFonts w:eastAsia="Times New Roman"/>
          <w:szCs w:val="24"/>
        </w:rPr>
        <w:t xml:space="preserve"> </w:t>
      </w:r>
    </w:p>
    <w:p w14:paraId="0D91C330" w14:textId="77777777" w:rsidR="00B70E75" w:rsidRPr="003C3F93" w:rsidRDefault="00B70E75" w:rsidP="00B70E75">
      <w:pPr>
        <w:rPr>
          <w:rFonts w:eastAsiaTheme="minorHAnsi"/>
          <w:szCs w:val="24"/>
        </w:rPr>
      </w:pPr>
    </w:p>
    <w:p w14:paraId="2BF9B4A6" w14:textId="77777777" w:rsidR="00B70E75" w:rsidRPr="003C3F93" w:rsidRDefault="00B70E75" w:rsidP="00B70E75">
      <w:pPr>
        <w:numPr>
          <w:ilvl w:val="0"/>
          <w:numId w:val="32"/>
        </w:numPr>
        <w:spacing w:line="240" w:lineRule="auto"/>
        <w:rPr>
          <w:rFonts w:eastAsia="Times New Roman"/>
          <w:szCs w:val="24"/>
        </w:rPr>
      </w:pPr>
      <w:r w:rsidRPr="003C3F93">
        <w:rPr>
          <w:rFonts w:eastAsia="Times New Roman"/>
          <w:szCs w:val="24"/>
        </w:rPr>
        <w:t xml:space="preserve">If a </w:t>
      </w:r>
      <w:r w:rsidRPr="003C3F93">
        <w:rPr>
          <w:szCs w:val="24"/>
        </w:rPr>
        <w:t>Community C</w:t>
      </w:r>
      <w:r w:rsidRPr="003C3F93">
        <w:rPr>
          <w:rFonts w:eastAsia="Times New Roman"/>
          <w:szCs w:val="24"/>
        </w:rPr>
        <w:t xml:space="preserve">ouncil is ordering uniforms for hall </w:t>
      </w:r>
      <w:proofErr w:type="gramStart"/>
      <w:r w:rsidRPr="003C3F93">
        <w:rPr>
          <w:rFonts w:eastAsia="Times New Roman"/>
          <w:szCs w:val="24"/>
        </w:rPr>
        <w:t>staff</w:t>
      </w:r>
      <w:proofErr w:type="gramEnd"/>
      <w:r w:rsidRPr="003C3F93">
        <w:rPr>
          <w:rFonts w:eastAsia="Times New Roman"/>
          <w:szCs w:val="24"/>
        </w:rPr>
        <w:t xml:space="preserve"> they need to go through Student Life Marketing.</w:t>
      </w:r>
      <w:r w:rsidRPr="003C3F93">
        <w:rPr>
          <w:noProof/>
          <w:sz w:val="24"/>
          <w:szCs w:val="24"/>
        </w:rPr>
        <w:t xml:space="preserve"> </w:t>
      </w:r>
    </w:p>
    <w:p w14:paraId="11EE70FC" w14:textId="5A6885A6" w:rsidR="00B70E75" w:rsidRPr="00CE3E8D" w:rsidRDefault="00B70E75" w:rsidP="00BB26E4">
      <w:pPr>
        <w:sectPr w:rsidR="00B70E75" w:rsidRPr="00CE3E8D" w:rsidSect="00BB26E4">
          <w:footerReference w:type="default" r:id="rId43"/>
          <w:footerReference w:type="first" r:id="rId44"/>
          <w:type w:val="continuous"/>
          <w:pgSz w:w="12240" w:h="15840"/>
          <w:pgMar w:top="720" w:right="720" w:bottom="720" w:left="720" w:header="0" w:footer="720" w:gutter="0"/>
          <w:cols w:space="720"/>
        </w:sectPr>
      </w:pPr>
    </w:p>
    <w:p w14:paraId="64732EE1" w14:textId="732182A4" w:rsidR="000F1E9C" w:rsidRPr="00986409" w:rsidRDefault="000F1E9C" w:rsidP="00986409"/>
    <w:tbl>
      <w:tblPr>
        <w:tblStyle w:val="TableGrid"/>
        <w:tblW w:w="0" w:type="auto"/>
        <w:tblLayout w:type="fixed"/>
        <w:tblLook w:val="04A0" w:firstRow="1" w:lastRow="0" w:firstColumn="1" w:lastColumn="0" w:noHBand="0" w:noVBand="1"/>
      </w:tblPr>
      <w:tblGrid>
        <w:gridCol w:w="1615"/>
        <w:gridCol w:w="1260"/>
        <w:gridCol w:w="3081"/>
        <w:gridCol w:w="1992"/>
        <w:gridCol w:w="2842"/>
      </w:tblGrid>
      <w:tr w:rsidR="00D87CFB" w:rsidRPr="00CE3E8D" w14:paraId="4D057517" w14:textId="77777777" w:rsidTr="00FB7A5D">
        <w:trPr>
          <w:trHeight w:val="368"/>
        </w:trPr>
        <w:tc>
          <w:tcPr>
            <w:tcW w:w="10790" w:type="dxa"/>
            <w:gridSpan w:val="5"/>
            <w:vAlign w:val="center"/>
          </w:tcPr>
          <w:p w14:paraId="33909734" w14:textId="12562FF5" w:rsidR="00D87CFB" w:rsidRPr="00327799" w:rsidRDefault="00EF7488" w:rsidP="00F73381">
            <w:pPr>
              <w:spacing w:before="200"/>
              <w:rPr>
                <w:rFonts w:ascii="Arial" w:eastAsia="Arial" w:hAnsi="Arial" w:cs="Arial"/>
                <w:b/>
                <w:bCs/>
                <w:sz w:val="28"/>
                <w:szCs w:val="28"/>
              </w:rPr>
            </w:pPr>
            <w:r w:rsidRPr="00327799">
              <w:rPr>
                <w:rFonts w:ascii="Arial" w:hAnsi="Arial" w:cs="Arial"/>
                <w:b/>
                <w:bCs/>
                <w:color w:val="C00000"/>
                <w:sz w:val="28"/>
                <w:szCs w:val="28"/>
              </w:rPr>
              <w:t xml:space="preserve">Appendix </w:t>
            </w:r>
            <w:r w:rsidRPr="00327799">
              <w:rPr>
                <w:rFonts w:ascii="Arial" w:hAnsi="Arial" w:cs="Arial"/>
                <w:b/>
                <w:bCs/>
                <w:color w:val="C00000"/>
                <w:sz w:val="28"/>
                <w:szCs w:val="28"/>
              </w:rPr>
              <w:t>6</w:t>
            </w:r>
            <w:r w:rsidRPr="00327799">
              <w:rPr>
                <w:b/>
                <w:bCs/>
                <w:color w:val="C00000"/>
                <w:sz w:val="28"/>
                <w:szCs w:val="28"/>
              </w:rPr>
              <w:t xml:space="preserve"> – </w:t>
            </w:r>
            <w:r w:rsidR="00327799">
              <w:rPr>
                <w:rFonts w:ascii="Arial" w:eastAsia="Arial" w:hAnsi="Arial" w:cs="Arial"/>
                <w:b/>
                <w:bCs/>
                <w:color w:val="C00000"/>
                <w:sz w:val="28"/>
                <w:szCs w:val="28"/>
              </w:rPr>
              <w:t>RESOURCE D</w:t>
            </w:r>
            <w:r w:rsidR="6616FE36" w:rsidRPr="00327799">
              <w:rPr>
                <w:rFonts w:ascii="Arial" w:eastAsia="Arial" w:hAnsi="Arial" w:cs="Arial"/>
                <w:b/>
                <w:bCs/>
                <w:color w:val="C00000"/>
                <w:sz w:val="28"/>
                <w:szCs w:val="28"/>
              </w:rPr>
              <w:t>IRECTORY</w:t>
            </w:r>
          </w:p>
        </w:tc>
      </w:tr>
      <w:tr w:rsidR="005505AB" w:rsidRPr="00CE3E8D" w14:paraId="43C8DB93" w14:textId="77777777" w:rsidTr="007010B7">
        <w:trPr>
          <w:trHeight w:val="782"/>
        </w:trPr>
        <w:tc>
          <w:tcPr>
            <w:tcW w:w="1615" w:type="dxa"/>
            <w:vAlign w:val="center"/>
          </w:tcPr>
          <w:p w14:paraId="6569CCF8" w14:textId="77777777" w:rsidR="00297829" w:rsidRPr="00FB7A5D" w:rsidRDefault="6616FE36" w:rsidP="6616FE36">
            <w:pPr>
              <w:spacing w:before="200"/>
              <w:jc w:val="center"/>
              <w:rPr>
                <w:rFonts w:ascii="Arial" w:eastAsia="Arial" w:hAnsi="Arial" w:cs="Arial"/>
                <w:b/>
                <w:bCs/>
                <w:sz w:val="20"/>
                <w:szCs w:val="20"/>
              </w:rPr>
            </w:pPr>
            <w:r w:rsidRPr="00FB7A5D">
              <w:rPr>
                <w:rFonts w:ascii="Arial" w:eastAsia="Arial" w:hAnsi="Arial" w:cs="Arial"/>
                <w:b/>
                <w:bCs/>
                <w:sz w:val="20"/>
                <w:szCs w:val="20"/>
              </w:rPr>
              <w:t>Document</w:t>
            </w:r>
          </w:p>
        </w:tc>
        <w:tc>
          <w:tcPr>
            <w:tcW w:w="1260" w:type="dxa"/>
            <w:vAlign w:val="center"/>
          </w:tcPr>
          <w:p w14:paraId="26E9293A" w14:textId="77777777" w:rsidR="00297829" w:rsidRPr="00FB7A5D" w:rsidRDefault="6616FE36" w:rsidP="6616FE36">
            <w:pPr>
              <w:spacing w:before="200"/>
              <w:jc w:val="center"/>
              <w:rPr>
                <w:rFonts w:ascii="Arial" w:eastAsia="Arial" w:hAnsi="Arial" w:cs="Arial"/>
                <w:b/>
                <w:bCs/>
                <w:sz w:val="20"/>
                <w:szCs w:val="20"/>
              </w:rPr>
            </w:pPr>
            <w:r w:rsidRPr="00FB7A5D">
              <w:rPr>
                <w:rFonts w:ascii="Arial" w:eastAsia="Arial" w:hAnsi="Arial" w:cs="Arial"/>
                <w:b/>
                <w:bCs/>
                <w:sz w:val="20"/>
                <w:szCs w:val="20"/>
              </w:rPr>
              <w:t>Frequency</w:t>
            </w:r>
          </w:p>
        </w:tc>
        <w:tc>
          <w:tcPr>
            <w:tcW w:w="3081" w:type="dxa"/>
            <w:vAlign w:val="center"/>
          </w:tcPr>
          <w:p w14:paraId="59DF5575" w14:textId="77777777" w:rsidR="00297829" w:rsidRPr="00FB7A5D" w:rsidRDefault="6616FE36" w:rsidP="6616FE36">
            <w:pPr>
              <w:spacing w:before="200"/>
              <w:jc w:val="center"/>
              <w:rPr>
                <w:rFonts w:ascii="Arial" w:eastAsia="Arial" w:hAnsi="Arial" w:cs="Arial"/>
                <w:b/>
                <w:bCs/>
                <w:sz w:val="20"/>
                <w:szCs w:val="20"/>
              </w:rPr>
            </w:pPr>
            <w:r w:rsidRPr="00FB7A5D">
              <w:rPr>
                <w:rFonts w:ascii="Arial" w:eastAsia="Arial" w:hAnsi="Arial" w:cs="Arial"/>
                <w:b/>
                <w:bCs/>
                <w:sz w:val="20"/>
                <w:szCs w:val="20"/>
              </w:rPr>
              <w:t>Where to ACCESS document?</w:t>
            </w:r>
          </w:p>
        </w:tc>
        <w:tc>
          <w:tcPr>
            <w:tcW w:w="1992" w:type="dxa"/>
            <w:vAlign w:val="center"/>
          </w:tcPr>
          <w:p w14:paraId="67DE5CF7" w14:textId="77777777" w:rsidR="00297829" w:rsidRPr="00FB7A5D" w:rsidRDefault="6616FE36" w:rsidP="6616FE36">
            <w:pPr>
              <w:spacing w:before="200"/>
              <w:jc w:val="center"/>
              <w:rPr>
                <w:rFonts w:ascii="Arial" w:eastAsia="Arial" w:hAnsi="Arial" w:cs="Arial"/>
                <w:b/>
                <w:bCs/>
                <w:sz w:val="20"/>
                <w:szCs w:val="20"/>
              </w:rPr>
            </w:pPr>
            <w:r w:rsidRPr="00FB7A5D">
              <w:rPr>
                <w:rFonts w:ascii="Arial" w:eastAsia="Arial" w:hAnsi="Arial" w:cs="Arial"/>
                <w:b/>
                <w:bCs/>
                <w:sz w:val="20"/>
                <w:szCs w:val="20"/>
              </w:rPr>
              <w:t>Save document as:</w:t>
            </w:r>
          </w:p>
        </w:tc>
        <w:tc>
          <w:tcPr>
            <w:tcW w:w="2842" w:type="dxa"/>
            <w:vAlign w:val="center"/>
          </w:tcPr>
          <w:p w14:paraId="58A16C69" w14:textId="77777777" w:rsidR="00297829" w:rsidRPr="00FB7A5D" w:rsidRDefault="6616FE36" w:rsidP="6616FE36">
            <w:pPr>
              <w:spacing w:before="200"/>
              <w:jc w:val="center"/>
              <w:rPr>
                <w:rFonts w:ascii="Arial" w:eastAsia="Arial" w:hAnsi="Arial" w:cs="Arial"/>
                <w:b/>
                <w:bCs/>
                <w:sz w:val="20"/>
                <w:szCs w:val="20"/>
              </w:rPr>
            </w:pPr>
            <w:r w:rsidRPr="00FB7A5D">
              <w:rPr>
                <w:rFonts w:ascii="Arial" w:eastAsia="Arial" w:hAnsi="Arial" w:cs="Arial"/>
                <w:b/>
                <w:bCs/>
                <w:sz w:val="20"/>
                <w:szCs w:val="20"/>
              </w:rPr>
              <w:t>Where to UPLOAD document?</w:t>
            </w:r>
          </w:p>
        </w:tc>
      </w:tr>
      <w:tr w:rsidR="005505AB" w:rsidRPr="00CE3E8D" w14:paraId="53FE567A" w14:textId="77777777" w:rsidTr="007010B7">
        <w:tc>
          <w:tcPr>
            <w:tcW w:w="1615" w:type="dxa"/>
            <w:vAlign w:val="center"/>
          </w:tcPr>
          <w:p w14:paraId="14991E44" w14:textId="658D4E07" w:rsidR="00297829" w:rsidRPr="007010B7" w:rsidRDefault="6616FE36" w:rsidP="00136124">
            <w:pPr>
              <w:spacing w:before="200"/>
              <w:rPr>
                <w:rFonts w:ascii="Arial" w:eastAsia="Arial" w:hAnsi="Arial" w:cs="Arial"/>
                <w:b/>
                <w:bCs/>
              </w:rPr>
            </w:pPr>
            <w:r w:rsidRPr="007010B7">
              <w:rPr>
                <w:rFonts w:ascii="Arial" w:eastAsia="Arial" w:hAnsi="Arial" w:cs="Arial"/>
                <w:b/>
                <w:bCs/>
              </w:rPr>
              <w:t>Assistant Di</w:t>
            </w:r>
            <w:r w:rsidR="00CC12A3" w:rsidRPr="007010B7">
              <w:rPr>
                <w:rFonts w:ascii="Arial" w:eastAsia="Arial" w:hAnsi="Arial" w:cs="Arial"/>
                <w:b/>
                <w:bCs/>
              </w:rPr>
              <w:t xml:space="preserve">rector Fiscal </w:t>
            </w:r>
            <w:r w:rsidRPr="007010B7">
              <w:rPr>
                <w:rFonts w:ascii="Arial" w:eastAsia="Arial" w:hAnsi="Arial" w:cs="Arial"/>
                <w:b/>
                <w:bCs/>
              </w:rPr>
              <w:t>Checklist</w:t>
            </w:r>
          </w:p>
        </w:tc>
        <w:tc>
          <w:tcPr>
            <w:tcW w:w="1260" w:type="dxa"/>
            <w:vAlign w:val="center"/>
          </w:tcPr>
          <w:p w14:paraId="512AD019" w14:textId="0BBAA87A" w:rsidR="00297829" w:rsidRPr="00CE3E8D" w:rsidRDefault="0067542D" w:rsidP="00136124">
            <w:pPr>
              <w:spacing w:before="200"/>
              <w:rPr>
                <w:rFonts w:ascii="Arial" w:eastAsia="Arial" w:hAnsi="Arial" w:cs="Arial"/>
                <w:sz w:val="18"/>
                <w:szCs w:val="18"/>
              </w:rPr>
            </w:pPr>
            <w:r>
              <w:rPr>
                <w:rFonts w:ascii="Arial" w:eastAsia="Arial" w:hAnsi="Arial" w:cs="Arial"/>
                <w:sz w:val="18"/>
                <w:szCs w:val="18"/>
              </w:rPr>
              <w:t>Once a semester</w:t>
            </w:r>
          </w:p>
        </w:tc>
        <w:tc>
          <w:tcPr>
            <w:tcW w:w="3081" w:type="dxa"/>
            <w:vAlign w:val="center"/>
          </w:tcPr>
          <w:p w14:paraId="3D4D6DAD" w14:textId="6A51C8CB" w:rsidR="00297829" w:rsidRDefault="003D16A6" w:rsidP="00136124">
            <w:pPr>
              <w:spacing w:before="200"/>
              <w:rPr>
                <w:rFonts w:ascii="Arial" w:eastAsia="Arial" w:hAnsi="Arial" w:cs="Arial"/>
                <w:sz w:val="18"/>
                <w:szCs w:val="18"/>
              </w:rPr>
            </w:pPr>
            <w:hyperlink r:id="rId45" w:history="1">
              <w:r w:rsidRPr="00242BF6">
                <w:rPr>
                  <w:rStyle w:val="Hyperlink"/>
                  <w:sz w:val="18"/>
                  <w:szCs w:val="18"/>
                </w:rPr>
                <w:t>https://buckeyemailosu.sharepoint.com/:b:/r/sites/ResidenceLife21-22SharedDocuments/Shared%20Documents/General/Financial%20Resources/Financial%20Docs%20%26%20Handouts/AD%20Fiscal%20Checklist%208-6-21.pdf?csf=1&amp;web=1&amp;e=3FFcNg</w:t>
              </w:r>
            </w:hyperlink>
          </w:p>
          <w:p w14:paraId="727E2E2A" w14:textId="0CC35981" w:rsidR="003D16A6" w:rsidRPr="00CE3E8D" w:rsidRDefault="003D16A6" w:rsidP="00136124">
            <w:pPr>
              <w:spacing w:before="200"/>
              <w:rPr>
                <w:rFonts w:ascii="Arial" w:eastAsia="Arial" w:hAnsi="Arial" w:cs="Arial"/>
                <w:sz w:val="18"/>
                <w:szCs w:val="18"/>
              </w:rPr>
            </w:pPr>
          </w:p>
        </w:tc>
        <w:tc>
          <w:tcPr>
            <w:tcW w:w="1992" w:type="dxa"/>
            <w:vAlign w:val="center"/>
          </w:tcPr>
          <w:p w14:paraId="6DBDEE5A" w14:textId="77777777" w:rsidR="00297829" w:rsidRPr="00CE3E8D" w:rsidRDefault="6616FE36" w:rsidP="00136124">
            <w:pPr>
              <w:spacing w:before="200"/>
              <w:rPr>
                <w:rFonts w:ascii="Arial" w:eastAsia="Arial" w:hAnsi="Arial" w:cs="Arial"/>
                <w:sz w:val="18"/>
                <w:szCs w:val="18"/>
              </w:rPr>
            </w:pPr>
            <w:r w:rsidRPr="6616FE36">
              <w:rPr>
                <w:rFonts w:ascii="Arial" w:eastAsia="Arial" w:hAnsi="Arial" w:cs="Arial"/>
                <w:sz w:val="18"/>
                <w:szCs w:val="18"/>
              </w:rPr>
              <w:t>Month-AD-Building/ILOName.pdf</w:t>
            </w:r>
          </w:p>
        </w:tc>
        <w:tc>
          <w:tcPr>
            <w:tcW w:w="2842" w:type="dxa"/>
            <w:vAlign w:val="center"/>
          </w:tcPr>
          <w:p w14:paraId="2A6DDE85" w14:textId="7ABE2DB5" w:rsidR="00297829" w:rsidRPr="00CE3E8D" w:rsidRDefault="007010B7" w:rsidP="00136124">
            <w:pPr>
              <w:spacing w:before="200"/>
              <w:rPr>
                <w:rFonts w:ascii="Arial" w:eastAsia="Arial" w:hAnsi="Arial" w:cs="Arial"/>
                <w:sz w:val="18"/>
                <w:szCs w:val="18"/>
              </w:rPr>
            </w:pPr>
            <w:hyperlink r:id="rId46" w:history="1">
              <w:r w:rsidRPr="00242BF6">
                <w:rPr>
                  <w:rStyle w:val="Hyperlink"/>
                  <w:sz w:val="18"/>
                  <w:szCs w:val="18"/>
                </w:rPr>
                <w:t>https://go.osu.edu/ledgerupload</w:t>
              </w:r>
            </w:hyperlink>
          </w:p>
        </w:tc>
      </w:tr>
      <w:tr w:rsidR="005505AB" w:rsidRPr="00CE3E8D" w14:paraId="4657197E" w14:textId="77777777" w:rsidTr="007010B7">
        <w:tc>
          <w:tcPr>
            <w:tcW w:w="1615" w:type="dxa"/>
            <w:vAlign w:val="center"/>
          </w:tcPr>
          <w:p w14:paraId="5F486F12" w14:textId="3454D2E9" w:rsidR="00297829" w:rsidRPr="007010B7" w:rsidRDefault="6616FE36" w:rsidP="00136124">
            <w:pPr>
              <w:spacing w:before="200"/>
              <w:rPr>
                <w:rFonts w:ascii="Arial" w:eastAsia="Arial" w:hAnsi="Arial" w:cs="Arial"/>
                <w:b/>
                <w:bCs/>
              </w:rPr>
            </w:pPr>
            <w:r w:rsidRPr="007010B7">
              <w:rPr>
                <w:rFonts w:ascii="Arial" w:eastAsia="Arial" w:hAnsi="Arial" w:cs="Arial"/>
                <w:b/>
                <w:bCs/>
              </w:rPr>
              <w:t>Ledger</w:t>
            </w:r>
          </w:p>
        </w:tc>
        <w:tc>
          <w:tcPr>
            <w:tcW w:w="1260" w:type="dxa"/>
            <w:vAlign w:val="center"/>
          </w:tcPr>
          <w:p w14:paraId="78D9DCD4" w14:textId="301AB40A" w:rsidR="00297829" w:rsidRPr="00CE3E8D" w:rsidRDefault="00CC12A3" w:rsidP="00136124">
            <w:pPr>
              <w:spacing w:before="200"/>
              <w:rPr>
                <w:rFonts w:ascii="Arial" w:eastAsia="Arial" w:hAnsi="Arial" w:cs="Arial"/>
                <w:sz w:val="18"/>
                <w:szCs w:val="18"/>
              </w:rPr>
            </w:pPr>
            <w:r>
              <w:rPr>
                <w:rFonts w:ascii="Arial" w:eastAsia="Arial" w:hAnsi="Arial" w:cs="Arial"/>
                <w:sz w:val="18"/>
                <w:szCs w:val="18"/>
              </w:rPr>
              <w:t>Monthly</w:t>
            </w:r>
          </w:p>
        </w:tc>
        <w:tc>
          <w:tcPr>
            <w:tcW w:w="3081" w:type="dxa"/>
            <w:vAlign w:val="center"/>
          </w:tcPr>
          <w:p w14:paraId="36A5B215" w14:textId="116C2487" w:rsidR="00297829" w:rsidRDefault="00110729" w:rsidP="00136124">
            <w:pPr>
              <w:spacing w:before="200"/>
              <w:rPr>
                <w:rFonts w:ascii="Arial" w:eastAsia="Arial" w:hAnsi="Arial" w:cs="Arial"/>
                <w:sz w:val="18"/>
                <w:szCs w:val="18"/>
              </w:rPr>
            </w:pPr>
            <w:hyperlink r:id="rId47" w:history="1">
              <w:r w:rsidRPr="00242BF6">
                <w:rPr>
                  <w:rStyle w:val="Hyperlink"/>
                  <w:sz w:val="18"/>
                  <w:szCs w:val="18"/>
                </w:rPr>
                <w:t>https://buckeyemailosu.sharepoint.com/:f:/r/sites/ResidenceLife21-22SharedDocuments/Shared%20Documents/General/Financial%20Resources/Financial%20Docs%20%26%20Handouts?csf=1&amp;web=1&amp;e=zLjgC7</w:t>
              </w:r>
            </w:hyperlink>
          </w:p>
          <w:p w14:paraId="58F9A24E" w14:textId="08E0E45E" w:rsidR="00110729" w:rsidRPr="00CE3E8D" w:rsidRDefault="00110729" w:rsidP="00136124">
            <w:pPr>
              <w:spacing w:before="200"/>
              <w:rPr>
                <w:rFonts w:ascii="Arial" w:eastAsia="Arial" w:hAnsi="Arial" w:cs="Arial"/>
                <w:sz w:val="18"/>
                <w:szCs w:val="18"/>
              </w:rPr>
            </w:pPr>
          </w:p>
        </w:tc>
        <w:tc>
          <w:tcPr>
            <w:tcW w:w="1992" w:type="dxa"/>
            <w:vAlign w:val="center"/>
          </w:tcPr>
          <w:p w14:paraId="7BD47CC0" w14:textId="7B038F79" w:rsidR="00297829" w:rsidRPr="00CE3E8D" w:rsidRDefault="00136124" w:rsidP="00136124">
            <w:pPr>
              <w:spacing w:before="200"/>
              <w:rPr>
                <w:rFonts w:ascii="Arial" w:eastAsia="Arial" w:hAnsi="Arial" w:cs="Arial"/>
                <w:sz w:val="18"/>
                <w:szCs w:val="18"/>
              </w:rPr>
            </w:pPr>
            <w:r>
              <w:rPr>
                <w:rFonts w:ascii="Arial" w:eastAsia="Arial" w:hAnsi="Arial" w:cs="Arial"/>
                <w:sz w:val="18"/>
                <w:szCs w:val="18"/>
              </w:rPr>
              <w:t>Year-Semester-Building/Org</w:t>
            </w:r>
            <w:r w:rsidR="6616FE36" w:rsidRPr="6616FE36">
              <w:rPr>
                <w:rFonts w:ascii="Arial" w:eastAsia="Arial" w:hAnsi="Arial" w:cs="Arial"/>
                <w:sz w:val="18"/>
                <w:szCs w:val="18"/>
              </w:rPr>
              <w:t>Name.xlsx</w:t>
            </w:r>
          </w:p>
        </w:tc>
        <w:tc>
          <w:tcPr>
            <w:tcW w:w="2842" w:type="dxa"/>
            <w:vAlign w:val="center"/>
          </w:tcPr>
          <w:p w14:paraId="21C2B99A" w14:textId="5DC43CA5" w:rsidR="00297829" w:rsidRPr="00CE3E8D" w:rsidRDefault="009D2C09" w:rsidP="00136124">
            <w:pPr>
              <w:spacing w:before="200"/>
              <w:rPr>
                <w:rFonts w:ascii="Arial" w:eastAsia="Arial" w:hAnsi="Arial" w:cs="Arial"/>
                <w:sz w:val="18"/>
                <w:szCs w:val="18"/>
              </w:rPr>
            </w:pPr>
            <w:hyperlink r:id="rId48" w:history="1">
              <w:r w:rsidRPr="00242BF6">
                <w:rPr>
                  <w:rStyle w:val="Hyperlink"/>
                  <w:sz w:val="18"/>
                  <w:szCs w:val="18"/>
                </w:rPr>
                <w:t>https://go.osu.edu/ledgerupload</w:t>
              </w:r>
            </w:hyperlink>
            <w:r>
              <w:rPr>
                <w:rFonts w:ascii="Arial" w:eastAsia="Arial" w:hAnsi="Arial" w:cs="Arial"/>
                <w:sz w:val="18"/>
                <w:szCs w:val="18"/>
              </w:rPr>
              <w:t xml:space="preserve"> </w:t>
            </w:r>
          </w:p>
        </w:tc>
      </w:tr>
      <w:tr w:rsidR="005505AB" w:rsidRPr="00CE3E8D" w14:paraId="36BE5E8C" w14:textId="77777777" w:rsidTr="007010B7">
        <w:tc>
          <w:tcPr>
            <w:tcW w:w="1615" w:type="dxa"/>
            <w:vAlign w:val="center"/>
          </w:tcPr>
          <w:p w14:paraId="1AF4A451" w14:textId="31E843ED" w:rsidR="00297829" w:rsidRPr="007010B7" w:rsidRDefault="00A5184F" w:rsidP="00136124">
            <w:pPr>
              <w:spacing w:before="200"/>
              <w:rPr>
                <w:rFonts w:ascii="Arial" w:eastAsia="Arial" w:hAnsi="Arial" w:cs="Arial"/>
                <w:b/>
                <w:bCs/>
              </w:rPr>
            </w:pPr>
            <w:r w:rsidRPr="007010B7">
              <w:rPr>
                <w:rFonts w:ascii="Arial" w:eastAsia="Arial" w:hAnsi="Arial" w:cs="Arial"/>
                <w:b/>
                <w:bCs/>
              </w:rPr>
              <w:t xml:space="preserve">ILO </w:t>
            </w:r>
            <w:r w:rsidR="6616FE36" w:rsidRPr="007010B7">
              <w:rPr>
                <w:rFonts w:ascii="Arial" w:eastAsia="Arial" w:hAnsi="Arial" w:cs="Arial"/>
                <w:b/>
                <w:bCs/>
              </w:rPr>
              <w:t>Organization Transition Report</w:t>
            </w:r>
          </w:p>
        </w:tc>
        <w:tc>
          <w:tcPr>
            <w:tcW w:w="1260" w:type="dxa"/>
            <w:vAlign w:val="center"/>
          </w:tcPr>
          <w:p w14:paraId="36507924" w14:textId="7A59A040" w:rsidR="00297829" w:rsidRPr="00CE3E8D" w:rsidRDefault="6616FE36" w:rsidP="00136124">
            <w:pPr>
              <w:spacing w:before="200"/>
              <w:rPr>
                <w:rFonts w:ascii="Arial" w:eastAsia="Arial" w:hAnsi="Arial" w:cs="Arial"/>
                <w:sz w:val="18"/>
                <w:szCs w:val="18"/>
              </w:rPr>
            </w:pPr>
            <w:r w:rsidRPr="6616FE36">
              <w:rPr>
                <w:rFonts w:ascii="Arial" w:eastAsia="Arial" w:hAnsi="Arial" w:cs="Arial"/>
                <w:sz w:val="18"/>
                <w:szCs w:val="18"/>
              </w:rPr>
              <w:t xml:space="preserve">Once </w:t>
            </w:r>
            <w:r w:rsidR="005505AB">
              <w:rPr>
                <w:rFonts w:ascii="Arial" w:eastAsia="Arial" w:hAnsi="Arial" w:cs="Arial"/>
                <w:sz w:val="18"/>
                <w:szCs w:val="18"/>
              </w:rPr>
              <w:t>a year</w:t>
            </w:r>
          </w:p>
        </w:tc>
        <w:tc>
          <w:tcPr>
            <w:tcW w:w="3081" w:type="dxa"/>
            <w:vAlign w:val="center"/>
          </w:tcPr>
          <w:p w14:paraId="48441905" w14:textId="568EB6BD" w:rsidR="00297829" w:rsidRPr="00CE3E8D" w:rsidRDefault="006601FD" w:rsidP="00136124">
            <w:pPr>
              <w:spacing w:before="200"/>
              <w:rPr>
                <w:rFonts w:ascii="Arial" w:eastAsia="Arial" w:hAnsi="Arial" w:cs="Arial"/>
                <w:sz w:val="18"/>
                <w:szCs w:val="18"/>
              </w:rPr>
            </w:pPr>
            <w:hyperlink r:id="rId49" w:history="1">
              <w:r w:rsidRPr="00242BF6">
                <w:rPr>
                  <w:rStyle w:val="Hyperlink"/>
                  <w:sz w:val="18"/>
                  <w:szCs w:val="18"/>
                </w:rPr>
                <w:t>https://go.osu.edu/ilotransitionreport</w:t>
              </w:r>
            </w:hyperlink>
          </w:p>
        </w:tc>
        <w:tc>
          <w:tcPr>
            <w:tcW w:w="1992" w:type="dxa"/>
            <w:vAlign w:val="center"/>
          </w:tcPr>
          <w:p w14:paraId="77809E78" w14:textId="77777777" w:rsidR="00297829" w:rsidRPr="00CE3E8D" w:rsidRDefault="6616FE36" w:rsidP="00136124">
            <w:pPr>
              <w:spacing w:before="200"/>
              <w:rPr>
                <w:rFonts w:ascii="Arial" w:eastAsia="Arial" w:hAnsi="Arial" w:cs="Arial"/>
                <w:sz w:val="18"/>
                <w:szCs w:val="18"/>
              </w:rPr>
            </w:pPr>
            <w:r w:rsidRPr="6616FE36">
              <w:rPr>
                <w:rFonts w:ascii="Arial" w:eastAsia="Arial" w:hAnsi="Arial" w:cs="Arial"/>
                <w:sz w:val="18"/>
                <w:szCs w:val="18"/>
              </w:rPr>
              <w:t>YEAR-Building/ILOName.docx or pdf</w:t>
            </w:r>
          </w:p>
        </w:tc>
        <w:tc>
          <w:tcPr>
            <w:tcW w:w="2842" w:type="dxa"/>
            <w:vAlign w:val="center"/>
          </w:tcPr>
          <w:p w14:paraId="1C4C50A4" w14:textId="3F22B898" w:rsidR="00297829" w:rsidRPr="00CE3E8D" w:rsidRDefault="00633F65" w:rsidP="00136124">
            <w:pPr>
              <w:spacing w:before="200"/>
              <w:rPr>
                <w:rFonts w:ascii="Arial" w:eastAsia="Arial" w:hAnsi="Arial" w:cs="Arial"/>
                <w:sz w:val="18"/>
                <w:szCs w:val="18"/>
              </w:rPr>
            </w:pPr>
            <w:hyperlink r:id="rId50" w:history="1">
              <w:r w:rsidRPr="00242BF6">
                <w:rPr>
                  <w:rStyle w:val="Hyperlink"/>
                  <w:sz w:val="18"/>
                  <w:szCs w:val="18"/>
                </w:rPr>
                <w:t>https://go.osu.edu/ilotransitionreport</w:t>
              </w:r>
            </w:hyperlink>
            <w:r>
              <w:rPr>
                <w:rFonts w:ascii="Arial" w:eastAsia="Arial" w:hAnsi="Arial" w:cs="Arial"/>
                <w:sz w:val="18"/>
                <w:szCs w:val="18"/>
              </w:rPr>
              <w:t xml:space="preserve"> </w:t>
            </w:r>
          </w:p>
        </w:tc>
      </w:tr>
      <w:tr w:rsidR="005505AB" w:rsidRPr="00CE3E8D" w14:paraId="6FBFCB38" w14:textId="77777777" w:rsidTr="007010B7">
        <w:tc>
          <w:tcPr>
            <w:tcW w:w="1615" w:type="dxa"/>
            <w:vAlign w:val="center"/>
          </w:tcPr>
          <w:p w14:paraId="2B8A2FDE" w14:textId="77777777" w:rsidR="00297829" w:rsidRPr="007010B7" w:rsidRDefault="6616FE36" w:rsidP="00136124">
            <w:pPr>
              <w:spacing w:before="200"/>
              <w:rPr>
                <w:rFonts w:ascii="Arial" w:eastAsia="Arial" w:hAnsi="Arial" w:cs="Arial"/>
                <w:b/>
                <w:bCs/>
              </w:rPr>
            </w:pPr>
            <w:r w:rsidRPr="007010B7">
              <w:rPr>
                <w:rFonts w:ascii="Arial" w:eastAsia="Arial" w:hAnsi="Arial" w:cs="Arial"/>
                <w:b/>
                <w:bCs/>
              </w:rPr>
              <w:t>Student Organization Graphic Icons</w:t>
            </w:r>
          </w:p>
        </w:tc>
        <w:tc>
          <w:tcPr>
            <w:tcW w:w="1260" w:type="dxa"/>
            <w:vAlign w:val="center"/>
          </w:tcPr>
          <w:p w14:paraId="6F5B1802" w14:textId="77777777" w:rsidR="00297829" w:rsidRPr="00CE3E8D" w:rsidRDefault="6616FE36" w:rsidP="00136124">
            <w:pPr>
              <w:spacing w:before="200"/>
              <w:rPr>
                <w:rFonts w:ascii="Arial" w:eastAsia="Arial" w:hAnsi="Arial" w:cs="Arial"/>
                <w:sz w:val="18"/>
                <w:szCs w:val="18"/>
              </w:rPr>
            </w:pPr>
            <w:r w:rsidRPr="6616FE36">
              <w:rPr>
                <w:rFonts w:ascii="Arial" w:eastAsia="Arial" w:hAnsi="Arial" w:cs="Arial"/>
                <w:sz w:val="18"/>
                <w:szCs w:val="18"/>
              </w:rPr>
              <w:t>As needed</w:t>
            </w:r>
          </w:p>
        </w:tc>
        <w:tc>
          <w:tcPr>
            <w:tcW w:w="3081" w:type="dxa"/>
            <w:vAlign w:val="center"/>
          </w:tcPr>
          <w:p w14:paraId="14B5060E" w14:textId="73731731" w:rsidR="00297829" w:rsidRPr="00CE3E8D" w:rsidRDefault="00CB249E" w:rsidP="00136124">
            <w:pPr>
              <w:spacing w:before="200"/>
              <w:rPr>
                <w:rFonts w:ascii="Arial" w:eastAsia="Arial" w:hAnsi="Arial" w:cs="Arial"/>
                <w:sz w:val="18"/>
                <w:szCs w:val="18"/>
              </w:rPr>
            </w:pPr>
            <w:r>
              <w:rPr>
                <w:rFonts w:ascii="Arial" w:eastAsia="Arial" w:hAnsi="Arial" w:cs="Arial"/>
                <w:sz w:val="18"/>
                <w:szCs w:val="18"/>
              </w:rPr>
              <w:t xml:space="preserve">Ask Leah </w:t>
            </w:r>
            <w:hyperlink r:id="rId51" w:history="1">
              <w:r w:rsidRPr="00242BF6">
                <w:rPr>
                  <w:rStyle w:val="Hyperlink"/>
                  <w:sz w:val="18"/>
                  <w:szCs w:val="18"/>
                </w:rPr>
                <w:t>Wheeler.1110@osu.edu</w:t>
              </w:r>
            </w:hyperlink>
            <w:r>
              <w:rPr>
                <w:rFonts w:ascii="Arial" w:eastAsia="Arial" w:hAnsi="Arial" w:cs="Arial"/>
                <w:sz w:val="18"/>
                <w:szCs w:val="18"/>
              </w:rPr>
              <w:t xml:space="preserve"> </w:t>
            </w:r>
          </w:p>
        </w:tc>
        <w:tc>
          <w:tcPr>
            <w:tcW w:w="1992" w:type="dxa"/>
            <w:vAlign w:val="center"/>
          </w:tcPr>
          <w:p w14:paraId="7FB60E57" w14:textId="77777777" w:rsidR="00297829" w:rsidRPr="00CE3E8D" w:rsidRDefault="6616FE36" w:rsidP="00136124">
            <w:pPr>
              <w:spacing w:before="200"/>
              <w:rPr>
                <w:rFonts w:ascii="Arial" w:eastAsia="Arial" w:hAnsi="Arial" w:cs="Arial"/>
                <w:sz w:val="18"/>
                <w:szCs w:val="18"/>
              </w:rPr>
            </w:pPr>
            <w:r w:rsidRPr="6616FE36">
              <w:rPr>
                <w:rFonts w:ascii="Arial" w:eastAsia="Arial" w:hAnsi="Arial" w:cs="Arial"/>
                <w:sz w:val="18"/>
                <w:szCs w:val="18"/>
              </w:rPr>
              <w:t xml:space="preserve">Not applicable </w:t>
            </w:r>
          </w:p>
        </w:tc>
        <w:tc>
          <w:tcPr>
            <w:tcW w:w="2842" w:type="dxa"/>
            <w:vAlign w:val="center"/>
          </w:tcPr>
          <w:p w14:paraId="065115D9" w14:textId="77777777" w:rsidR="00297829" w:rsidRPr="00CE3E8D" w:rsidRDefault="6616FE36" w:rsidP="00136124">
            <w:pPr>
              <w:spacing w:before="200"/>
              <w:rPr>
                <w:rFonts w:ascii="Arial" w:eastAsia="Arial" w:hAnsi="Arial" w:cs="Arial"/>
                <w:sz w:val="18"/>
                <w:szCs w:val="18"/>
              </w:rPr>
            </w:pPr>
            <w:r w:rsidRPr="6616FE36">
              <w:rPr>
                <w:rFonts w:ascii="Arial" w:eastAsia="Arial" w:hAnsi="Arial" w:cs="Arial"/>
                <w:sz w:val="18"/>
                <w:szCs w:val="18"/>
              </w:rPr>
              <w:t>Not applicable</w:t>
            </w:r>
          </w:p>
        </w:tc>
      </w:tr>
      <w:tr w:rsidR="005505AB" w:rsidRPr="00756E68" w14:paraId="3C4F7BB8" w14:textId="77777777" w:rsidTr="007010B7">
        <w:tc>
          <w:tcPr>
            <w:tcW w:w="1615" w:type="dxa"/>
            <w:vAlign w:val="center"/>
          </w:tcPr>
          <w:p w14:paraId="5A8D6206" w14:textId="4A2F6E8D" w:rsidR="00FA3879" w:rsidRPr="007010B7" w:rsidRDefault="6616FE36" w:rsidP="00136124">
            <w:pPr>
              <w:spacing w:before="200"/>
              <w:rPr>
                <w:rFonts w:ascii="Arial" w:eastAsia="Arial" w:hAnsi="Arial" w:cs="Arial"/>
                <w:b/>
                <w:bCs/>
              </w:rPr>
            </w:pPr>
            <w:r w:rsidRPr="007010B7">
              <w:rPr>
                <w:rFonts w:ascii="Arial" w:eastAsia="Arial" w:hAnsi="Arial" w:cs="Arial"/>
                <w:b/>
                <w:bCs/>
              </w:rPr>
              <w:t>Involved Living Handbook</w:t>
            </w:r>
          </w:p>
        </w:tc>
        <w:tc>
          <w:tcPr>
            <w:tcW w:w="1260" w:type="dxa"/>
            <w:vAlign w:val="center"/>
          </w:tcPr>
          <w:p w14:paraId="7CF66DB9" w14:textId="18B0FF13" w:rsidR="00FA3879" w:rsidRPr="00CE3E8D" w:rsidRDefault="6616FE36" w:rsidP="00136124">
            <w:pPr>
              <w:spacing w:before="200"/>
              <w:rPr>
                <w:rFonts w:ascii="Arial" w:eastAsia="Arial" w:hAnsi="Arial" w:cs="Arial"/>
                <w:sz w:val="18"/>
                <w:szCs w:val="18"/>
              </w:rPr>
            </w:pPr>
            <w:r w:rsidRPr="6616FE36">
              <w:rPr>
                <w:rFonts w:ascii="Arial" w:eastAsia="Arial" w:hAnsi="Arial" w:cs="Arial"/>
                <w:sz w:val="18"/>
                <w:szCs w:val="18"/>
              </w:rPr>
              <w:t>As needed</w:t>
            </w:r>
          </w:p>
        </w:tc>
        <w:tc>
          <w:tcPr>
            <w:tcW w:w="3081" w:type="dxa"/>
            <w:vAlign w:val="center"/>
          </w:tcPr>
          <w:p w14:paraId="14DC417A" w14:textId="2F6CB2F8" w:rsidR="00FA3879" w:rsidRPr="00CE3E8D" w:rsidRDefault="006D4E51" w:rsidP="00136124">
            <w:pPr>
              <w:spacing w:before="200"/>
              <w:rPr>
                <w:rFonts w:ascii="Arial" w:eastAsia="Arial" w:hAnsi="Arial" w:cs="Arial"/>
                <w:sz w:val="18"/>
                <w:szCs w:val="18"/>
              </w:rPr>
            </w:pPr>
            <w:hyperlink r:id="rId52" w:history="1">
              <w:r w:rsidR="00CC12A3">
                <w:rPr>
                  <w:rStyle w:val="Hyperlink"/>
                </w:rPr>
                <w:t>http://involvedliving.osu.edu/admin/il-resources/</w:t>
              </w:r>
            </w:hyperlink>
          </w:p>
        </w:tc>
        <w:tc>
          <w:tcPr>
            <w:tcW w:w="1992" w:type="dxa"/>
            <w:vAlign w:val="center"/>
          </w:tcPr>
          <w:p w14:paraId="60C8B51E" w14:textId="66E506D4" w:rsidR="00FA3879" w:rsidRPr="00CE3E8D" w:rsidRDefault="6616FE36" w:rsidP="00136124">
            <w:pPr>
              <w:spacing w:before="200"/>
              <w:rPr>
                <w:rFonts w:ascii="Arial" w:eastAsia="Arial" w:hAnsi="Arial" w:cs="Arial"/>
                <w:sz w:val="18"/>
                <w:szCs w:val="18"/>
              </w:rPr>
            </w:pPr>
            <w:r w:rsidRPr="6616FE36">
              <w:rPr>
                <w:rFonts w:ascii="Arial" w:eastAsia="Arial" w:hAnsi="Arial" w:cs="Arial"/>
                <w:sz w:val="18"/>
                <w:szCs w:val="18"/>
              </w:rPr>
              <w:t>Not applicable</w:t>
            </w:r>
          </w:p>
        </w:tc>
        <w:tc>
          <w:tcPr>
            <w:tcW w:w="2842" w:type="dxa"/>
            <w:vAlign w:val="center"/>
          </w:tcPr>
          <w:p w14:paraId="0ED92AE6" w14:textId="7B43DEC2" w:rsidR="00FA3879" w:rsidRPr="00756E68" w:rsidRDefault="6616FE36" w:rsidP="00136124">
            <w:pPr>
              <w:spacing w:before="200"/>
              <w:rPr>
                <w:rFonts w:ascii="Arial" w:eastAsia="Arial" w:hAnsi="Arial" w:cs="Arial"/>
                <w:sz w:val="18"/>
                <w:szCs w:val="18"/>
              </w:rPr>
            </w:pPr>
            <w:r w:rsidRPr="6616FE36">
              <w:rPr>
                <w:rFonts w:ascii="Arial" w:eastAsia="Arial" w:hAnsi="Arial" w:cs="Arial"/>
                <w:sz w:val="18"/>
                <w:szCs w:val="18"/>
              </w:rPr>
              <w:t>Not applicable</w:t>
            </w:r>
          </w:p>
        </w:tc>
      </w:tr>
      <w:tr w:rsidR="00825FE1" w:rsidRPr="00756E68" w14:paraId="0E22C1A5" w14:textId="77777777" w:rsidTr="007010B7">
        <w:tc>
          <w:tcPr>
            <w:tcW w:w="1615" w:type="dxa"/>
            <w:vAlign w:val="center"/>
          </w:tcPr>
          <w:p w14:paraId="6613CD3B" w14:textId="714533E5" w:rsidR="00825FE1" w:rsidRPr="007010B7" w:rsidRDefault="00825FE1" w:rsidP="00825FE1">
            <w:pPr>
              <w:spacing w:before="200"/>
              <w:rPr>
                <w:b/>
                <w:bCs/>
              </w:rPr>
            </w:pPr>
            <w:r>
              <w:rPr>
                <w:rFonts w:ascii="Arial" w:eastAsia="Arial" w:hAnsi="Arial" w:cs="Arial"/>
                <w:b/>
                <w:bCs/>
              </w:rPr>
              <w:t>ILO Advisor</w:t>
            </w:r>
            <w:r w:rsidR="00E002FE">
              <w:rPr>
                <w:rFonts w:ascii="Arial" w:eastAsia="Arial" w:hAnsi="Arial" w:cs="Arial"/>
                <w:b/>
                <w:bCs/>
              </w:rPr>
              <w:t xml:space="preserve"> Training Packet</w:t>
            </w:r>
          </w:p>
        </w:tc>
        <w:tc>
          <w:tcPr>
            <w:tcW w:w="1260" w:type="dxa"/>
            <w:vAlign w:val="center"/>
          </w:tcPr>
          <w:p w14:paraId="20B54121" w14:textId="625F9FDE" w:rsidR="00825FE1" w:rsidRPr="6616FE36" w:rsidRDefault="00825FE1" w:rsidP="00825FE1">
            <w:pPr>
              <w:spacing w:before="200"/>
              <w:rPr>
                <w:sz w:val="18"/>
                <w:szCs w:val="18"/>
              </w:rPr>
            </w:pPr>
            <w:r w:rsidRPr="6616FE36">
              <w:rPr>
                <w:rFonts w:ascii="Arial" w:eastAsia="Arial" w:hAnsi="Arial" w:cs="Arial"/>
                <w:sz w:val="18"/>
                <w:szCs w:val="18"/>
              </w:rPr>
              <w:t>As needed</w:t>
            </w:r>
          </w:p>
        </w:tc>
        <w:tc>
          <w:tcPr>
            <w:tcW w:w="3081" w:type="dxa"/>
            <w:vAlign w:val="center"/>
          </w:tcPr>
          <w:p w14:paraId="649060A9" w14:textId="0984E576" w:rsidR="00825FE1" w:rsidRDefault="00825FE1" w:rsidP="00825FE1">
            <w:pPr>
              <w:spacing w:before="200"/>
            </w:pPr>
            <w:hyperlink r:id="rId53" w:history="1">
              <w:r>
                <w:rPr>
                  <w:rStyle w:val="Hyperlink"/>
                </w:rPr>
                <w:t>http://involvedliving.osu.edu/admin/il-resources/</w:t>
              </w:r>
            </w:hyperlink>
          </w:p>
        </w:tc>
        <w:tc>
          <w:tcPr>
            <w:tcW w:w="1992" w:type="dxa"/>
            <w:vAlign w:val="center"/>
          </w:tcPr>
          <w:p w14:paraId="11D90CCA" w14:textId="4A63A33A" w:rsidR="00825FE1" w:rsidRPr="6616FE36" w:rsidRDefault="00825FE1" w:rsidP="00825FE1">
            <w:pPr>
              <w:spacing w:before="200"/>
              <w:rPr>
                <w:sz w:val="18"/>
                <w:szCs w:val="18"/>
              </w:rPr>
            </w:pPr>
            <w:r w:rsidRPr="6616FE36">
              <w:rPr>
                <w:rFonts w:ascii="Arial" w:eastAsia="Arial" w:hAnsi="Arial" w:cs="Arial"/>
                <w:sz w:val="18"/>
                <w:szCs w:val="18"/>
              </w:rPr>
              <w:t>Not applicable</w:t>
            </w:r>
          </w:p>
        </w:tc>
        <w:tc>
          <w:tcPr>
            <w:tcW w:w="2842" w:type="dxa"/>
            <w:vAlign w:val="center"/>
          </w:tcPr>
          <w:p w14:paraId="4ECC493E" w14:textId="6B79CD39" w:rsidR="00825FE1" w:rsidRPr="6616FE36" w:rsidRDefault="00825FE1" w:rsidP="00825FE1">
            <w:pPr>
              <w:spacing w:before="200"/>
              <w:rPr>
                <w:sz w:val="18"/>
                <w:szCs w:val="18"/>
              </w:rPr>
            </w:pPr>
            <w:r w:rsidRPr="6616FE36">
              <w:rPr>
                <w:rFonts w:ascii="Arial" w:eastAsia="Arial" w:hAnsi="Arial" w:cs="Arial"/>
                <w:sz w:val="18"/>
                <w:szCs w:val="18"/>
              </w:rPr>
              <w:t>Not applicable</w:t>
            </w:r>
          </w:p>
        </w:tc>
      </w:tr>
      <w:tr w:rsidR="002553BA" w:rsidRPr="00756E68" w14:paraId="6CD5FFB8" w14:textId="77777777" w:rsidTr="007010B7">
        <w:tc>
          <w:tcPr>
            <w:tcW w:w="1615" w:type="dxa"/>
            <w:vAlign w:val="center"/>
          </w:tcPr>
          <w:p w14:paraId="2A75F882" w14:textId="1DF6EA70" w:rsidR="002553BA" w:rsidRDefault="002553BA" w:rsidP="002553BA">
            <w:pPr>
              <w:spacing w:before="200"/>
              <w:rPr>
                <w:b/>
                <w:bCs/>
              </w:rPr>
            </w:pPr>
            <w:r>
              <w:rPr>
                <w:rFonts w:ascii="Arial" w:eastAsia="Arial" w:hAnsi="Arial" w:cs="Arial"/>
                <w:b/>
                <w:bCs/>
              </w:rPr>
              <w:t xml:space="preserve">ILO </w:t>
            </w:r>
            <w:r>
              <w:rPr>
                <w:rFonts w:ascii="Arial" w:eastAsia="Arial" w:hAnsi="Arial" w:cs="Arial"/>
                <w:b/>
                <w:bCs/>
              </w:rPr>
              <w:t xml:space="preserve">Exec Training Workbook </w:t>
            </w:r>
          </w:p>
        </w:tc>
        <w:tc>
          <w:tcPr>
            <w:tcW w:w="1260" w:type="dxa"/>
            <w:vAlign w:val="center"/>
          </w:tcPr>
          <w:p w14:paraId="0ACB6B45" w14:textId="325F68A8" w:rsidR="002553BA" w:rsidRPr="6616FE36" w:rsidRDefault="002553BA" w:rsidP="002553BA">
            <w:pPr>
              <w:spacing w:before="200"/>
              <w:rPr>
                <w:sz w:val="18"/>
                <w:szCs w:val="18"/>
              </w:rPr>
            </w:pPr>
            <w:r w:rsidRPr="6616FE36">
              <w:rPr>
                <w:rFonts w:ascii="Arial" w:eastAsia="Arial" w:hAnsi="Arial" w:cs="Arial"/>
                <w:sz w:val="18"/>
                <w:szCs w:val="18"/>
              </w:rPr>
              <w:t>As needed</w:t>
            </w:r>
          </w:p>
        </w:tc>
        <w:tc>
          <w:tcPr>
            <w:tcW w:w="3081" w:type="dxa"/>
            <w:vAlign w:val="center"/>
          </w:tcPr>
          <w:p w14:paraId="38DEF9F4" w14:textId="113EB89F" w:rsidR="002553BA" w:rsidRDefault="002553BA" w:rsidP="002553BA">
            <w:pPr>
              <w:spacing w:before="200"/>
            </w:pPr>
            <w:hyperlink r:id="rId54" w:history="1">
              <w:r>
                <w:rPr>
                  <w:rStyle w:val="Hyperlink"/>
                </w:rPr>
                <w:t>http://involvedliving.osu.edu/admin/il-resources/</w:t>
              </w:r>
            </w:hyperlink>
          </w:p>
        </w:tc>
        <w:tc>
          <w:tcPr>
            <w:tcW w:w="1992" w:type="dxa"/>
            <w:vAlign w:val="center"/>
          </w:tcPr>
          <w:p w14:paraId="5D27CED8" w14:textId="2E3D5918" w:rsidR="002553BA" w:rsidRPr="6616FE36" w:rsidRDefault="002553BA" w:rsidP="002553BA">
            <w:pPr>
              <w:spacing w:before="200"/>
              <w:rPr>
                <w:sz w:val="18"/>
                <w:szCs w:val="18"/>
              </w:rPr>
            </w:pPr>
            <w:r w:rsidRPr="6616FE36">
              <w:rPr>
                <w:rFonts w:ascii="Arial" w:eastAsia="Arial" w:hAnsi="Arial" w:cs="Arial"/>
                <w:sz w:val="18"/>
                <w:szCs w:val="18"/>
              </w:rPr>
              <w:t>Not applicable</w:t>
            </w:r>
          </w:p>
        </w:tc>
        <w:tc>
          <w:tcPr>
            <w:tcW w:w="2842" w:type="dxa"/>
            <w:vAlign w:val="center"/>
          </w:tcPr>
          <w:p w14:paraId="5B372010" w14:textId="028FC371" w:rsidR="002553BA" w:rsidRPr="6616FE36" w:rsidRDefault="002553BA" w:rsidP="002553BA">
            <w:pPr>
              <w:spacing w:before="200"/>
              <w:rPr>
                <w:sz w:val="18"/>
                <w:szCs w:val="18"/>
              </w:rPr>
            </w:pPr>
            <w:r w:rsidRPr="6616FE36">
              <w:rPr>
                <w:rFonts w:ascii="Arial" w:eastAsia="Arial" w:hAnsi="Arial" w:cs="Arial"/>
                <w:sz w:val="18"/>
                <w:szCs w:val="18"/>
              </w:rPr>
              <w:t>Not applicable</w:t>
            </w:r>
          </w:p>
        </w:tc>
      </w:tr>
    </w:tbl>
    <w:p w14:paraId="5146EF31" w14:textId="7E2DBDA9" w:rsidR="00274810" w:rsidRDefault="00274810" w:rsidP="6616FE36">
      <w:pPr>
        <w:rPr>
          <w:color w:val="auto"/>
        </w:rPr>
      </w:pPr>
    </w:p>
    <w:p w14:paraId="68C023FC" w14:textId="77777777" w:rsidR="002553BA" w:rsidRDefault="002553BA">
      <w:pPr>
        <w:rPr>
          <w:color w:val="auto"/>
        </w:rPr>
      </w:pPr>
    </w:p>
    <w:sectPr w:rsidR="002553BA" w:rsidSect="00AD2907">
      <w:footerReference w:type="default" r:id="rId55"/>
      <w:footerReference w:type="first" r:id="rId56"/>
      <w:type w:val="nextColumn"/>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4FAD" w14:textId="77777777" w:rsidR="00B81746" w:rsidRDefault="00B81746" w:rsidP="0052528B">
      <w:pPr>
        <w:spacing w:line="240" w:lineRule="auto"/>
      </w:pPr>
      <w:r>
        <w:separator/>
      </w:r>
    </w:p>
  </w:endnote>
  <w:endnote w:type="continuationSeparator" w:id="0">
    <w:p w14:paraId="573D6B1E" w14:textId="77777777" w:rsidR="00B81746" w:rsidRDefault="00B81746" w:rsidP="00525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0067542D" w14:paraId="0A279698" w14:textId="77777777" w:rsidTr="6616FE36">
      <w:tc>
        <w:tcPr>
          <w:tcW w:w="3600" w:type="dxa"/>
        </w:tcPr>
        <w:p w14:paraId="335A7563" w14:textId="49F24446" w:rsidR="0067542D" w:rsidRDefault="0067542D" w:rsidP="6616FE36">
          <w:pPr>
            <w:pStyle w:val="Header"/>
            <w:ind w:left="-115"/>
          </w:pPr>
        </w:p>
      </w:tc>
      <w:tc>
        <w:tcPr>
          <w:tcW w:w="3600" w:type="dxa"/>
        </w:tcPr>
        <w:p w14:paraId="53476F9E" w14:textId="2CDB07F0" w:rsidR="0067542D" w:rsidRDefault="0067542D" w:rsidP="6616FE36">
          <w:pPr>
            <w:pStyle w:val="Header"/>
            <w:jc w:val="center"/>
          </w:pPr>
        </w:p>
      </w:tc>
      <w:tc>
        <w:tcPr>
          <w:tcW w:w="3600" w:type="dxa"/>
        </w:tcPr>
        <w:p w14:paraId="2FD832CD" w14:textId="610D1754" w:rsidR="0067542D" w:rsidRDefault="0067542D" w:rsidP="6616FE36">
          <w:pPr>
            <w:pStyle w:val="Header"/>
            <w:ind w:right="-115"/>
            <w:jc w:val="right"/>
          </w:pPr>
        </w:p>
      </w:tc>
    </w:tr>
  </w:tbl>
  <w:p w14:paraId="604B119B" w14:textId="08DD1DD5" w:rsidR="0067542D" w:rsidRPr="000F18C8" w:rsidRDefault="000F18C8" w:rsidP="000F18C8">
    <w:pPr>
      <w:pStyle w:val="Header"/>
      <w:jc w:val="right"/>
      <w:rPr>
        <w:b/>
        <w:bCs/>
        <w:color w:val="C00000"/>
        <w:sz w:val="28"/>
        <w:szCs w:val="28"/>
      </w:rPr>
    </w:pPr>
    <w:r>
      <w:rPr>
        <w:b/>
        <w:bCs/>
        <w:sz w:val="28"/>
        <w:szCs w:val="28"/>
      </w:rPr>
      <w:t xml:space="preserve">                                            </w:t>
    </w:r>
    <w:r w:rsidRPr="007115DA">
      <w:rPr>
        <w:b/>
        <w:bCs/>
        <w:color w:val="C00000"/>
        <w:sz w:val="28"/>
        <w:szCs w:val="28"/>
      </w:rPr>
      <w:t xml:space="preserve">Involved Living Handbook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0067542D" w14:paraId="26B431B8" w14:textId="77777777" w:rsidTr="6616FE36">
      <w:tc>
        <w:tcPr>
          <w:tcW w:w="3600" w:type="dxa"/>
        </w:tcPr>
        <w:p w14:paraId="639A54B0" w14:textId="0AE1FF5A" w:rsidR="0067542D" w:rsidRDefault="0067542D" w:rsidP="6616FE36">
          <w:pPr>
            <w:pStyle w:val="Header"/>
            <w:ind w:left="-115"/>
          </w:pPr>
        </w:p>
      </w:tc>
      <w:tc>
        <w:tcPr>
          <w:tcW w:w="3600" w:type="dxa"/>
        </w:tcPr>
        <w:p w14:paraId="18E23D54" w14:textId="31C8E724" w:rsidR="0067542D" w:rsidRDefault="0067542D" w:rsidP="6616FE36">
          <w:pPr>
            <w:pStyle w:val="Header"/>
            <w:jc w:val="center"/>
          </w:pPr>
        </w:p>
      </w:tc>
      <w:tc>
        <w:tcPr>
          <w:tcW w:w="3600" w:type="dxa"/>
        </w:tcPr>
        <w:p w14:paraId="25CC0813" w14:textId="3358FFAE" w:rsidR="0067542D" w:rsidRDefault="0067542D" w:rsidP="6616FE36">
          <w:pPr>
            <w:pStyle w:val="Header"/>
            <w:ind w:right="-115"/>
            <w:jc w:val="right"/>
          </w:pPr>
        </w:p>
      </w:tc>
    </w:tr>
  </w:tbl>
  <w:p w14:paraId="1B63F7E9" w14:textId="03E8074F" w:rsidR="0067542D" w:rsidRDefault="0067542D" w:rsidP="6616F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0067542D" w14:paraId="1472239A" w14:textId="77777777" w:rsidTr="6616FE36">
      <w:tc>
        <w:tcPr>
          <w:tcW w:w="3600" w:type="dxa"/>
        </w:tcPr>
        <w:p w14:paraId="4CA28D4D" w14:textId="5B268D4C" w:rsidR="0067542D" w:rsidRDefault="0067542D" w:rsidP="6616FE36">
          <w:pPr>
            <w:pStyle w:val="Header"/>
            <w:ind w:left="-115"/>
          </w:pPr>
        </w:p>
      </w:tc>
      <w:tc>
        <w:tcPr>
          <w:tcW w:w="3600" w:type="dxa"/>
        </w:tcPr>
        <w:p w14:paraId="35EF2CF9" w14:textId="5304BF5F" w:rsidR="0067542D" w:rsidRDefault="0067542D" w:rsidP="6616FE36">
          <w:pPr>
            <w:pStyle w:val="Header"/>
            <w:jc w:val="center"/>
          </w:pPr>
        </w:p>
      </w:tc>
      <w:tc>
        <w:tcPr>
          <w:tcW w:w="3600" w:type="dxa"/>
        </w:tcPr>
        <w:p w14:paraId="4C19C5E5" w14:textId="6AC64651" w:rsidR="0067542D" w:rsidRDefault="0067542D" w:rsidP="6616FE36">
          <w:pPr>
            <w:pStyle w:val="Header"/>
            <w:ind w:right="-115"/>
            <w:jc w:val="right"/>
          </w:pPr>
        </w:p>
      </w:tc>
    </w:tr>
  </w:tbl>
  <w:p w14:paraId="35D6493B" w14:textId="15278BBE" w:rsidR="0067542D" w:rsidRDefault="0067542D" w:rsidP="6616F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0067542D" w14:paraId="2B4667F5" w14:textId="77777777" w:rsidTr="6616FE36">
      <w:tc>
        <w:tcPr>
          <w:tcW w:w="3600" w:type="dxa"/>
        </w:tcPr>
        <w:p w14:paraId="0DF94ECE" w14:textId="48D5FAF9" w:rsidR="0067542D" w:rsidRDefault="0067542D" w:rsidP="6616FE36">
          <w:pPr>
            <w:pStyle w:val="Header"/>
            <w:ind w:left="-115"/>
          </w:pPr>
        </w:p>
      </w:tc>
      <w:tc>
        <w:tcPr>
          <w:tcW w:w="3600" w:type="dxa"/>
        </w:tcPr>
        <w:p w14:paraId="4DC5DAD3" w14:textId="0F796580" w:rsidR="0067542D" w:rsidRDefault="0067542D" w:rsidP="6616FE36">
          <w:pPr>
            <w:pStyle w:val="Header"/>
            <w:jc w:val="center"/>
          </w:pPr>
        </w:p>
      </w:tc>
      <w:tc>
        <w:tcPr>
          <w:tcW w:w="3600" w:type="dxa"/>
        </w:tcPr>
        <w:p w14:paraId="73CBC887" w14:textId="5835C4DE" w:rsidR="0067542D" w:rsidRDefault="0067542D" w:rsidP="6616FE36">
          <w:pPr>
            <w:pStyle w:val="Header"/>
            <w:ind w:right="-115"/>
            <w:jc w:val="right"/>
          </w:pPr>
        </w:p>
      </w:tc>
    </w:tr>
  </w:tbl>
  <w:p w14:paraId="2397A0B2" w14:textId="09380D14" w:rsidR="0067542D" w:rsidRDefault="0067542D" w:rsidP="6616FE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0067542D" w14:paraId="6E01FDF7" w14:textId="77777777" w:rsidTr="6616FE36">
      <w:tc>
        <w:tcPr>
          <w:tcW w:w="3600" w:type="dxa"/>
        </w:tcPr>
        <w:p w14:paraId="79C5480A" w14:textId="6094D74B" w:rsidR="0067542D" w:rsidRDefault="0067542D" w:rsidP="6616FE36">
          <w:pPr>
            <w:pStyle w:val="Header"/>
            <w:ind w:left="-115"/>
          </w:pPr>
        </w:p>
      </w:tc>
      <w:tc>
        <w:tcPr>
          <w:tcW w:w="3600" w:type="dxa"/>
        </w:tcPr>
        <w:p w14:paraId="2C76A9A0" w14:textId="3245730E" w:rsidR="0067542D" w:rsidRDefault="0067542D" w:rsidP="6616FE36">
          <w:pPr>
            <w:pStyle w:val="Header"/>
            <w:jc w:val="center"/>
          </w:pPr>
        </w:p>
      </w:tc>
      <w:tc>
        <w:tcPr>
          <w:tcW w:w="3600" w:type="dxa"/>
        </w:tcPr>
        <w:p w14:paraId="0BE1CABD" w14:textId="113823B6" w:rsidR="0067542D" w:rsidRDefault="0067542D" w:rsidP="6616FE36">
          <w:pPr>
            <w:pStyle w:val="Header"/>
            <w:ind w:right="-115"/>
            <w:jc w:val="right"/>
          </w:pPr>
        </w:p>
      </w:tc>
    </w:tr>
  </w:tbl>
  <w:p w14:paraId="74796C97" w14:textId="7CEC2111" w:rsidR="0067542D" w:rsidRDefault="0067542D" w:rsidP="6616FE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67542D" w14:paraId="4F1AEC7C" w14:textId="77777777" w:rsidTr="6616FE36">
      <w:tc>
        <w:tcPr>
          <w:tcW w:w="4800" w:type="dxa"/>
        </w:tcPr>
        <w:p w14:paraId="45314BFE" w14:textId="0F7DD3BC" w:rsidR="0067542D" w:rsidRDefault="0067542D" w:rsidP="6616FE36">
          <w:pPr>
            <w:pStyle w:val="Header"/>
            <w:ind w:left="-115"/>
          </w:pPr>
        </w:p>
      </w:tc>
      <w:tc>
        <w:tcPr>
          <w:tcW w:w="4800" w:type="dxa"/>
        </w:tcPr>
        <w:p w14:paraId="2025EDA1" w14:textId="7DA4B5CB" w:rsidR="0067542D" w:rsidRDefault="0067542D" w:rsidP="6616FE36">
          <w:pPr>
            <w:pStyle w:val="Header"/>
            <w:jc w:val="center"/>
          </w:pPr>
        </w:p>
      </w:tc>
      <w:tc>
        <w:tcPr>
          <w:tcW w:w="4800" w:type="dxa"/>
        </w:tcPr>
        <w:p w14:paraId="1216971F" w14:textId="63BCA749" w:rsidR="0067542D" w:rsidRDefault="0067542D" w:rsidP="6616FE36">
          <w:pPr>
            <w:pStyle w:val="Header"/>
            <w:ind w:right="-115"/>
            <w:jc w:val="right"/>
          </w:pPr>
        </w:p>
      </w:tc>
    </w:tr>
  </w:tbl>
  <w:p w14:paraId="09705E67" w14:textId="7DC2E61E" w:rsidR="0067542D" w:rsidRDefault="0067542D" w:rsidP="6616FE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67542D" w14:paraId="1A05D824" w14:textId="77777777" w:rsidTr="6616FE36">
      <w:tc>
        <w:tcPr>
          <w:tcW w:w="4800" w:type="dxa"/>
        </w:tcPr>
        <w:p w14:paraId="04BCC9FD" w14:textId="4EFC344B" w:rsidR="0067542D" w:rsidRDefault="0067542D" w:rsidP="6616FE36">
          <w:pPr>
            <w:pStyle w:val="Header"/>
            <w:ind w:left="-115"/>
          </w:pPr>
        </w:p>
      </w:tc>
      <w:tc>
        <w:tcPr>
          <w:tcW w:w="4800" w:type="dxa"/>
        </w:tcPr>
        <w:p w14:paraId="47C76900" w14:textId="0EACA36D" w:rsidR="0067542D" w:rsidRDefault="0067542D" w:rsidP="6616FE36">
          <w:pPr>
            <w:pStyle w:val="Header"/>
            <w:jc w:val="center"/>
          </w:pPr>
        </w:p>
      </w:tc>
      <w:tc>
        <w:tcPr>
          <w:tcW w:w="4800" w:type="dxa"/>
        </w:tcPr>
        <w:p w14:paraId="345E1C77" w14:textId="2A11170F" w:rsidR="0067542D" w:rsidRDefault="0067542D" w:rsidP="6616FE36">
          <w:pPr>
            <w:pStyle w:val="Header"/>
            <w:ind w:right="-115"/>
            <w:jc w:val="right"/>
          </w:pPr>
        </w:p>
      </w:tc>
    </w:tr>
  </w:tbl>
  <w:p w14:paraId="5D69B6DA" w14:textId="3BA46E21" w:rsidR="0067542D" w:rsidRDefault="0067542D" w:rsidP="6616FE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0067542D" w14:paraId="20DEDA8D" w14:textId="77777777" w:rsidTr="6616FE36">
      <w:tc>
        <w:tcPr>
          <w:tcW w:w="3600" w:type="dxa"/>
        </w:tcPr>
        <w:p w14:paraId="3C95EB8D" w14:textId="1CAF21E7" w:rsidR="0067542D" w:rsidRDefault="0067542D" w:rsidP="6616FE36">
          <w:pPr>
            <w:pStyle w:val="Header"/>
            <w:ind w:left="-115"/>
          </w:pPr>
        </w:p>
      </w:tc>
      <w:tc>
        <w:tcPr>
          <w:tcW w:w="3600" w:type="dxa"/>
        </w:tcPr>
        <w:p w14:paraId="056DE243" w14:textId="1F82E249" w:rsidR="0067542D" w:rsidRDefault="0067542D" w:rsidP="6616FE36">
          <w:pPr>
            <w:pStyle w:val="Header"/>
            <w:jc w:val="center"/>
          </w:pPr>
        </w:p>
      </w:tc>
      <w:tc>
        <w:tcPr>
          <w:tcW w:w="3600" w:type="dxa"/>
        </w:tcPr>
        <w:p w14:paraId="04E492E0" w14:textId="5722DDCF" w:rsidR="0067542D" w:rsidRDefault="0067542D" w:rsidP="6616FE36">
          <w:pPr>
            <w:pStyle w:val="Header"/>
            <w:ind w:right="-115"/>
            <w:jc w:val="right"/>
          </w:pPr>
        </w:p>
      </w:tc>
    </w:tr>
  </w:tbl>
  <w:p w14:paraId="32EFAEC5" w14:textId="2FE2B7D3" w:rsidR="0067542D" w:rsidRDefault="0067542D" w:rsidP="6616FE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0067542D" w14:paraId="17F86501" w14:textId="77777777" w:rsidTr="6616FE36">
      <w:tc>
        <w:tcPr>
          <w:tcW w:w="3600" w:type="dxa"/>
        </w:tcPr>
        <w:p w14:paraId="52337D01" w14:textId="7737F38B" w:rsidR="0067542D" w:rsidRDefault="0067542D" w:rsidP="6616FE36">
          <w:pPr>
            <w:pStyle w:val="Header"/>
            <w:ind w:left="-115"/>
          </w:pPr>
        </w:p>
      </w:tc>
      <w:tc>
        <w:tcPr>
          <w:tcW w:w="3600" w:type="dxa"/>
        </w:tcPr>
        <w:p w14:paraId="17E313C4" w14:textId="44768931" w:rsidR="0067542D" w:rsidRDefault="0067542D" w:rsidP="6616FE36">
          <w:pPr>
            <w:pStyle w:val="Header"/>
            <w:jc w:val="center"/>
          </w:pPr>
        </w:p>
      </w:tc>
      <w:tc>
        <w:tcPr>
          <w:tcW w:w="3600" w:type="dxa"/>
        </w:tcPr>
        <w:p w14:paraId="175BA214" w14:textId="33E45603" w:rsidR="0067542D" w:rsidRDefault="0067542D" w:rsidP="6616FE36">
          <w:pPr>
            <w:pStyle w:val="Header"/>
            <w:ind w:right="-115"/>
            <w:jc w:val="right"/>
          </w:pPr>
        </w:p>
      </w:tc>
    </w:tr>
  </w:tbl>
  <w:p w14:paraId="0CECC6F3" w14:textId="635E1DA2" w:rsidR="0067542D" w:rsidRDefault="0067542D" w:rsidP="6616FE3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0067542D" w14:paraId="2AD1B911" w14:textId="77777777" w:rsidTr="6616FE36">
      <w:tc>
        <w:tcPr>
          <w:tcW w:w="3600" w:type="dxa"/>
        </w:tcPr>
        <w:p w14:paraId="1D023149" w14:textId="43799560" w:rsidR="0067542D" w:rsidRDefault="0067542D" w:rsidP="6616FE36">
          <w:pPr>
            <w:pStyle w:val="Header"/>
            <w:ind w:left="-115"/>
          </w:pPr>
        </w:p>
      </w:tc>
      <w:tc>
        <w:tcPr>
          <w:tcW w:w="3600" w:type="dxa"/>
        </w:tcPr>
        <w:p w14:paraId="6B406BCA" w14:textId="057846FD" w:rsidR="0067542D" w:rsidRDefault="0067542D" w:rsidP="6616FE36">
          <w:pPr>
            <w:pStyle w:val="Header"/>
            <w:jc w:val="center"/>
          </w:pPr>
        </w:p>
      </w:tc>
      <w:tc>
        <w:tcPr>
          <w:tcW w:w="3600" w:type="dxa"/>
        </w:tcPr>
        <w:p w14:paraId="25CCD4A5" w14:textId="25291B16" w:rsidR="0067542D" w:rsidRDefault="0067542D" w:rsidP="6616FE36">
          <w:pPr>
            <w:pStyle w:val="Header"/>
            <w:ind w:right="-115"/>
            <w:jc w:val="right"/>
          </w:pPr>
        </w:p>
      </w:tc>
    </w:tr>
  </w:tbl>
  <w:p w14:paraId="6C68C98A" w14:textId="5FC7591F" w:rsidR="0067542D" w:rsidRDefault="0067542D" w:rsidP="6616F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F7A3" w14:textId="77777777" w:rsidR="00B81746" w:rsidRDefault="00B81746" w:rsidP="0052528B">
      <w:pPr>
        <w:spacing w:line="240" w:lineRule="auto"/>
      </w:pPr>
      <w:r>
        <w:separator/>
      </w:r>
    </w:p>
  </w:footnote>
  <w:footnote w:type="continuationSeparator" w:id="0">
    <w:p w14:paraId="094FE5F1" w14:textId="77777777" w:rsidR="00B81746" w:rsidRDefault="00B81746" w:rsidP="005252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46F0" w14:textId="4D9D869F" w:rsidR="007115DA" w:rsidRDefault="007115DA" w:rsidP="007115DA">
    <w:pPr>
      <w:pStyle w:val="Header"/>
      <w:jc w:val="center"/>
    </w:pPr>
  </w:p>
  <w:p w14:paraId="15240A94" w14:textId="2F425DA0" w:rsidR="007115DA" w:rsidRDefault="000F18C8" w:rsidP="007115DA">
    <w:pPr>
      <w:pStyle w:val="Header"/>
      <w:jc w:val="center"/>
    </w:pPr>
    <w:r>
      <w:rPr>
        <w:noProof/>
      </w:rPr>
      <w:drawing>
        <wp:anchor distT="0" distB="0" distL="114300" distR="114300" simplePos="0" relativeHeight="251658240" behindDoc="0" locked="0" layoutInCell="1" allowOverlap="1" wp14:anchorId="5339A0CD" wp14:editId="7DED5E74">
          <wp:simplePos x="0" y="0"/>
          <wp:positionH relativeFrom="margin">
            <wp:align>right</wp:align>
          </wp:positionH>
          <wp:positionV relativeFrom="paragraph">
            <wp:posOffset>10795</wp:posOffset>
          </wp:positionV>
          <wp:extent cx="2343150" cy="431165"/>
          <wp:effectExtent l="0" t="0" r="0" b="698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3150" cy="431165"/>
                  </a:xfrm>
                  <a:prstGeom prst="rect">
                    <a:avLst/>
                  </a:prstGeom>
                </pic:spPr>
              </pic:pic>
            </a:graphicData>
          </a:graphic>
          <wp14:sizeRelH relativeFrom="margin">
            <wp14:pctWidth>0</wp14:pctWidth>
          </wp14:sizeRelH>
          <wp14:sizeRelV relativeFrom="margin">
            <wp14:pctHeight>0</wp14:pctHeight>
          </wp14:sizeRelV>
        </wp:anchor>
      </w:drawing>
    </w:r>
  </w:p>
  <w:p w14:paraId="22B69BBF" w14:textId="77777777" w:rsidR="007115DA" w:rsidRPr="000A7249" w:rsidRDefault="007115DA" w:rsidP="007115DA">
    <w:pPr>
      <w:pStyle w:val="Header"/>
      <w:jc w:val="center"/>
      <w:rPr>
        <w:sz w:val="10"/>
      </w:rPr>
    </w:pPr>
  </w:p>
  <w:p w14:paraId="60E1B3C8" w14:textId="24A47EF6" w:rsidR="000F18C8" w:rsidRDefault="000F18C8" w:rsidP="000F18C8">
    <w:pPr>
      <w:pStyle w:val="Header"/>
      <w:rPr>
        <w:b/>
        <w:bCs/>
        <w:color w:val="C00000"/>
        <w:sz w:val="16"/>
        <w:szCs w:val="16"/>
      </w:rPr>
    </w:pPr>
  </w:p>
  <w:p w14:paraId="55A7636E" w14:textId="0C62F3AA" w:rsidR="000F18C8" w:rsidRDefault="000F18C8" w:rsidP="000F18C8">
    <w:pPr>
      <w:pStyle w:val="Header"/>
      <w:rPr>
        <w:b/>
        <w:bCs/>
        <w:color w:val="C00000"/>
        <w:sz w:val="16"/>
        <w:szCs w:val="16"/>
      </w:rPr>
    </w:pPr>
  </w:p>
  <w:p w14:paraId="4B2A6D91" w14:textId="77777777" w:rsidR="00993104" w:rsidRPr="007115DA" w:rsidRDefault="00993104" w:rsidP="000F18C8">
    <w:pPr>
      <w:pStyle w:val="Header"/>
      <w:rPr>
        <w:b/>
        <w:bCs/>
        <w:color w:val="C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649D" w14:textId="48901CEE" w:rsidR="0067542D" w:rsidRDefault="0067542D" w:rsidP="0052528B">
    <w:pPr>
      <w:pStyle w:val="Header"/>
      <w:jc w:val="center"/>
    </w:pPr>
  </w:p>
  <w:p w14:paraId="7A96C74E" w14:textId="1A5DF764" w:rsidR="0067542D" w:rsidRDefault="0067542D" w:rsidP="00222E5D">
    <w:pPr>
      <w:pStyle w:val="Header"/>
      <w:jc w:val="center"/>
    </w:pPr>
  </w:p>
  <w:p w14:paraId="0568E73D" w14:textId="179206C5" w:rsidR="0067542D" w:rsidRPr="000A7249" w:rsidRDefault="0067542D" w:rsidP="0052528B">
    <w:pPr>
      <w:pStyle w:val="Header"/>
      <w:jc w:val="center"/>
      <w:rPr>
        <w:sz w:val="10"/>
      </w:rPr>
    </w:pPr>
  </w:p>
  <w:p w14:paraId="5660B961" w14:textId="332FEB75" w:rsidR="007115DA" w:rsidRDefault="007115DA" w:rsidP="4EEB399F">
    <w:pPr>
      <w:pStyle w:val="Header"/>
      <w:jc w:val="center"/>
      <w:rPr>
        <w:b/>
        <w:bCs/>
        <w:sz w:val="28"/>
        <w:szCs w:val="28"/>
      </w:rPr>
    </w:pPr>
  </w:p>
  <w:p w14:paraId="466BE6BD" w14:textId="4429D0AF" w:rsidR="007115DA" w:rsidRDefault="007115DA" w:rsidP="4EEB399F">
    <w:pPr>
      <w:pStyle w:val="Header"/>
      <w:jc w:val="center"/>
      <w:rPr>
        <w:b/>
        <w:bCs/>
        <w:sz w:val="28"/>
        <w:szCs w:val="28"/>
      </w:rPr>
    </w:pPr>
  </w:p>
  <w:p w14:paraId="247BB1DB" w14:textId="1CA44810" w:rsidR="0067542D" w:rsidRPr="007115DA" w:rsidRDefault="007115DA" w:rsidP="4EEB399F">
    <w:pPr>
      <w:pStyle w:val="Header"/>
      <w:jc w:val="center"/>
      <w:rPr>
        <w:b/>
        <w:bCs/>
        <w:color w:val="C00000"/>
        <w:sz w:val="16"/>
        <w:szCs w:val="16"/>
      </w:rPr>
    </w:pPr>
    <w:r w:rsidRPr="007115DA">
      <w:rPr>
        <w:b/>
        <w:bCs/>
        <w:color w:val="C00000"/>
        <w:sz w:val="28"/>
        <w:szCs w:val="28"/>
      </w:rPr>
      <w:t xml:space="preserve">  </w:t>
    </w:r>
  </w:p>
</w:hdr>
</file>

<file path=word/intelligence.xml><?xml version="1.0" encoding="utf-8"?>
<int:Intelligence xmlns:int="http://schemas.microsoft.com/office/intelligence/2019/intelligence">
  <int:IntelligenceSettings/>
  <int:Manifest>
    <int:ParagraphRange paragraphId="246207084" textId="2018707908" start="203" length="11" invalidationStart="203" invalidationLength="11" id="JUpdoioq"/>
    <int:ParagraphRange paragraphId="893101639" textId="1973398135" start="180" length="2" invalidationStart="180" invalidationLength="2" id="uyG001i3"/>
  </int:Manifest>
  <int:Observations>
    <int:Content id="JUpdoioq">
      <int:Rejection type="LegacyProofing"/>
    </int:Content>
    <int:Content id="uyG001i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982"/>
    <w:multiLevelType w:val="multilevel"/>
    <w:tmpl w:val="7264D89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5E95D6F"/>
    <w:multiLevelType w:val="multilevel"/>
    <w:tmpl w:val="6004EA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AD3051"/>
    <w:multiLevelType w:val="hybridMultilevel"/>
    <w:tmpl w:val="C076E7BC"/>
    <w:lvl w:ilvl="0" w:tplc="C7BC20D8">
      <w:start w:val="1"/>
      <w:numFmt w:val="bullet"/>
      <w:lvlText w:val="-"/>
      <w:lvlJc w:val="left"/>
      <w:pPr>
        <w:ind w:left="720" w:hanging="360"/>
      </w:pPr>
      <w:rPr>
        <w:rFonts w:ascii="Calibri" w:hAnsi="Calibri" w:hint="default"/>
      </w:rPr>
    </w:lvl>
    <w:lvl w:ilvl="1" w:tplc="4A1C77F4">
      <w:start w:val="1"/>
      <w:numFmt w:val="bullet"/>
      <w:lvlText w:val="o"/>
      <w:lvlJc w:val="left"/>
      <w:pPr>
        <w:ind w:left="1440" w:hanging="360"/>
      </w:pPr>
      <w:rPr>
        <w:rFonts w:ascii="Courier New" w:hAnsi="Courier New" w:hint="default"/>
      </w:rPr>
    </w:lvl>
    <w:lvl w:ilvl="2" w:tplc="5948A1E4">
      <w:start w:val="1"/>
      <w:numFmt w:val="bullet"/>
      <w:lvlText w:val=""/>
      <w:lvlJc w:val="left"/>
      <w:pPr>
        <w:ind w:left="2160" w:hanging="360"/>
      </w:pPr>
      <w:rPr>
        <w:rFonts w:ascii="Wingdings" w:hAnsi="Wingdings" w:hint="default"/>
      </w:rPr>
    </w:lvl>
    <w:lvl w:ilvl="3" w:tplc="299A5ECC">
      <w:start w:val="1"/>
      <w:numFmt w:val="bullet"/>
      <w:lvlText w:val=""/>
      <w:lvlJc w:val="left"/>
      <w:pPr>
        <w:ind w:left="2880" w:hanging="360"/>
      </w:pPr>
      <w:rPr>
        <w:rFonts w:ascii="Symbol" w:hAnsi="Symbol" w:hint="default"/>
      </w:rPr>
    </w:lvl>
    <w:lvl w:ilvl="4" w:tplc="48322D36">
      <w:start w:val="1"/>
      <w:numFmt w:val="bullet"/>
      <w:lvlText w:val="o"/>
      <w:lvlJc w:val="left"/>
      <w:pPr>
        <w:ind w:left="3600" w:hanging="360"/>
      </w:pPr>
      <w:rPr>
        <w:rFonts w:ascii="Courier New" w:hAnsi="Courier New" w:hint="default"/>
      </w:rPr>
    </w:lvl>
    <w:lvl w:ilvl="5" w:tplc="FF282AF0">
      <w:start w:val="1"/>
      <w:numFmt w:val="bullet"/>
      <w:lvlText w:val=""/>
      <w:lvlJc w:val="left"/>
      <w:pPr>
        <w:ind w:left="4320" w:hanging="360"/>
      </w:pPr>
      <w:rPr>
        <w:rFonts w:ascii="Wingdings" w:hAnsi="Wingdings" w:hint="default"/>
      </w:rPr>
    </w:lvl>
    <w:lvl w:ilvl="6" w:tplc="9D12682C">
      <w:start w:val="1"/>
      <w:numFmt w:val="bullet"/>
      <w:lvlText w:val=""/>
      <w:lvlJc w:val="left"/>
      <w:pPr>
        <w:ind w:left="5040" w:hanging="360"/>
      </w:pPr>
      <w:rPr>
        <w:rFonts w:ascii="Symbol" w:hAnsi="Symbol" w:hint="default"/>
      </w:rPr>
    </w:lvl>
    <w:lvl w:ilvl="7" w:tplc="FEB40226">
      <w:start w:val="1"/>
      <w:numFmt w:val="bullet"/>
      <w:lvlText w:val="o"/>
      <w:lvlJc w:val="left"/>
      <w:pPr>
        <w:ind w:left="5760" w:hanging="360"/>
      </w:pPr>
      <w:rPr>
        <w:rFonts w:ascii="Courier New" w:hAnsi="Courier New" w:hint="default"/>
      </w:rPr>
    </w:lvl>
    <w:lvl w:ilvl="8" w:tplc="AD0EA824">
      <w:start w:val="1"/>
      <w:numFmt w:val="bullet"/>
      <w:lvlText w:val=""/>
      <w:lvlJc w:val="left"/>
      <w:pPr>
        <w:ind w:left="6480" w:hanging="360"/>
      </w:pPr>
      <w:rPr>
        <w:rFonts w:ascii="Wingdings" w:hAnsi="Wingdings" w:hint="default"/>
      </w:rPr>
    </w:lvl>
  </w:abstractNum>
  <w:abstractNum w:abstractNumId="3" w15:restartNumberingAfterBreak="0">
    <w:nsid w:val="07115393"/>
    <w:multiLevelType w:val="multilevel"/>
    <w:tmpl w:val="EBAE0B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773736A"/>
    <w:multiLevelType w:val="multilevel"/>
    <w:tmpl w:val="DDA2283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8EE4472"/>
    <w:multiLevelType w:val="multilevel"/>
    <w:tmpl w:val="39F498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B69607B"/>
    <w:multiLevelType w:val="multilevel"/>
    <w:tmpl w:val="714253EC"/>
    <w:lvl w:ilvl="0">
      <w:start w:val="1"/>
      <w:numFmt w:val="decimal"/>
      <w:lvlText w:val="%1."/>
      <w:lvlJc w:val="left"/>
      <w:pPr>
        <w:ind w:left="720" w:firstLine="360"/>
      </w:pPr>
      <w:rPr>
        <w:b/>
        <w:color w:val="C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BF57252"/>
    <w:multiLevelType w:val="multilevel"/>
    <w:tmpl w:val="230622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D7A3102"/>
    <w:multiLevelType w:val="multilevel"/>
    <w:tmpl w:val="C4E654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136A72"/>
    <w:multiLevelType w:val="hybridMultilevel"/>
    <w:tmpl w:val="DA744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37741"/>
    <w:multiLevelType w:val="multilevel"/>
    <w:tmpl w:val="AE8019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8A370E"/>
    <w:multiLevelType w:val="hybridMultilevel"/>
    <w:tmpl w:val="B6B614C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05197F"/>
    <w:multiLevelType w:val="multilevel"/>
    <w:tmpl w:val="86CEF7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A5A2D4A"/>
    <w:multiLevelType w:val="hybridMultilevel"/>
    <w:tmpl w:val="7382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23E86"/>
    <w:multiLevelType w:val="hybridMultilevel"/>
    <w:tmpl w:val="9E524E9C"/>
    <w:lvl w:ilvl="0" w:tplc="FFFFFFFF">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47613"/>
    <w:multiLevelType w:val="multilevel"/>
    <w:tmpl w:val="149C2D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BDF63D1"/>
    <w:multiLevelType w:val="hybridMultilevel"/>
    <w:tmpl w:val="26D42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D57A7"/>
    <w:multiLevelType w:val="multilevel"/>
    <w:tmpl w:val="E000FA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02275DA"/>
    <w:multiLevelType w:val="multilevel"/>
    <w:tmpl w:val="1EFAE4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0C30198"/>
    <w:multiLevelType w:val="hybridMultilevel"/>
    <w:tmpl w:val="498C1156"/>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2A66DCC"/>
    <w:multiLevelType w:val="hybridMultilevel"/>
    <w:tmpl w:val="1976477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D43531"/>
    <w:multiLevelType w:val="multilevel"/>
    <w:tmpl w:val="A322D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76462C9"/>
    <w:multiLevelType w:val="multilevel"/>
    <w:tmpl w:val="D120519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7936718"/>
    <w:multiLevelType w:val="hybridMultilevel"/>
    <w:tmpl w:val="9518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17378"/>
    <w:multiLevelType w:val="hybridMultilevel"/>
    <w:tmpl w:val="26BC43E8"/>
    <w:lvl w:ilvl="0" w:tplc="8F1215D2">
      <w:start w:val="1"/>
      <w:numFmt w:val="bullet"/>
      <w:lvlText w:val=""/>
      <w:lvlJc w:val="left"/>
      <w:pPr>
        <w:tabs>
          <w:tab w:val="num" w:pos="720"/>
        </w:tabs>
        <w:ind w:left="720" w:hanging="360"/>
      </w:pPr>
      <w:rPr>
        <w:rFonts w:ascii="Symbol" w:hAnsi="Symbol" w:hint="default"/>
        <w:sz w:val="20"/>
      </w:rPr>
    </w:lvl>
    <w:lvl w:ilvl="1" w:tplc="5EB83470">
      <w:start w:val="1"/>
      <w:numFmt w:val="bullet"/>
      <w:lvlText w:val=""/>
      <w:lvlJc w:val="left"/>
      <w:pPr>
        <w:tabs>
          <w:tab w:val="num" w:pos="1440"/>
        </w:tabs>
        <w:ind w:left="1440" w:hanging="360"/>
      </w:pPr>
      <w:rPr>
        <w:rFonts w:ascii="Symbol" w:hAnsi="Symbol" w:hint="default"/>
        <w:sz w:val="20"/>
      </w:rPr>
    </w:lvl>
    <w:lvl w:ilvl="2" w:tplc="2796EBD8">
      <w:start w:val="1"/>
      <w:numFmt w:val="bullet"/>
      <w:lvlText w:val=""/>
      <w:lvlJc w:val="left"/>
      <w:pPr>
        <w:tabs>
          <w:tab w:val="num" w:pos="2160"/>
        </w:tabs>
        <w:ind w:left="2160" w:hanging="360"/>
      </w:pPr>
      <w:rPr>
        <w:rFonts w:ascii="Symbol" w:hAnsi="Symbol" w:hint="default"/>
        <w:sz w:val="20"/>
      </w:rPr>
    </w:lvl>
    <w:lvl w:ilvl="3" w:tplc="4A728A96">
      <w:start w:val="1"/>
      <w:numFmt w:val="bullet"/>
      <w:lvlText w:val=""/>
      <w:lvlJc w:val="left"/>
      <w:pPr>
        <w:tabs>
          <w:tab w:val="num" w:pos="2880"/>
        </w:tabs>
        <w:ind w:left="2880" w:hanging="360"/>
      </w:pPr>
      <w:rPr>
        <w:rFonts w:ascii="Symbol" w:hAnsi="Symbol" w:hint="default"/>
        <w:sz w:val="20"/>
      </w:rPr>
    </w:lvl>
    <w:lvl w:ilvl="4" w:tplc="2EC49890">
      <w:start w:val="1"/>
      <w:numFmt w:val="bullet"/>
      <w:lvlText w:val=""/>
      <w:lvlJc w:val="left"/>
      <w:pPr>
        <w:tabs>
          <w:tab w:val="num" w:pos="3600"/>
        </w:tabs>
        <w:ind w:left="3600" w:hanging="360"/>
      </w:pPr>
      <w:rPr>
        <w:rFonts w:ascii="Symbol" w:hAnsi="Symbol" w:hint="default"/>
        <w:sz w:val="20"/>
      </w:rPr>
    </w:lvl>
    <w:lvl w:ilvl="5" w:tplc="72325650">
      <w:start w:val="1"/>
      <w:numFmt w:val="bullet"/>
      <w:lvlText w:val=""/>
      <w:lvlJc w:val="left"/>
      <w:pPr>
        <w:tabs>
          <w:tab w:val="num" w:pos="4320"/>
        </w:tabs>
        <w:ind w:left="4320" w:hanging="360"/>
      </w:pPr>
      <w:rPr>
        <w:rFonts w:ascii="Symbol" w:hAnsi="Symbol" w:hint="default"/>
        <w:sz w:val="20"/>
      </w:rPr>
    </w:lvl>
    <w:lvl w:ilvl="6" w:tplc="929C060A">
      <w:start w:val="1"/>
      <w:numFmt w:val="bullet"/>
      <w:lvlText w:val=""/>
      <w:lvlJc w:val="left"/>
      <w:pPr>
        <w:tabs>
          <w:tab w:val="num" w:pos="5040"/>
        </w:tabs>
        <w:ind w:left="5040" w:hanging="360"/>
      </w:pPr>
      <w:rPr>
        <w:rFonts w:ascii="Symbol" w:hAnsi="Symbol" w:hint="default"/>
        <w:sz w:val="20"/>
      </w:rPr>
    </w:lvl>
    <w:lvl w:ilvl="7" w:tplc="1B445D1C">
      <w:start w:val="1"/>
      <w:numFmt w:val="bullet"/>
      <w:lvlText w:val=""/>
      <w:lvlJc w:val="left"/>
      <w:pPr>
        <w:tabs>
          <w:tab w:val="num" w:pos="5760"/>
        </w:tabs>
        <w:ind w:left="5760" w:hanging="360"/>
      </w:pPr>
      <w:rPr>
        <w:rFonts w:ascii="Symbol" w:hAnsi="Symbol" w:hint="default"/>
        <w:sz w:val="20"/>
      </w:rPr>
    </w:lvl>
    <w:lvl w:ilvl="8" w:tplc="56043EF0">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060DEC"/>
    <w:multiLevelType w:val="multilevel"/>
    <w:tmpl w:val="7916DA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29694D31"/>
    <w:multiLevelType w:val="multilevel"/>
    <w:tmpl w:val="48B0158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29B51B5B"/>
    <w:multiLevelType w:val="hybridMultilevel"/>
    <w:tmpl w:val="9B883698"/>
    <w:lvl w:ilvl="0" w:tplc="DC3EE750">
      <w:start w:val="1"/>
      <w:numFmt w:val="bullet"/>
      <w:lvlText w:val="-"/>
      <w:lvlJc w:val="left"/>
      <w:pPr>
        <w:ind w:left="720" w:hanging="360"/>
      </w:pPr>
      <w:rPr>
        <w:rFonts w:ascii="Calibri" w:hAnsi="Calibri" w:hint="default"/>
      </w:rPr>
    </w:lvl>
    <w:lvl w:ilvl="1" w:tplc="9782EA80">
      <w:start w:val="1"/>
      <w:numFmt w:val="bullet"/>
      <w:lvlText w:val="o"/>
      <w:lvlJc w:val="left"/>
      <w:pPr>
        <w:ind w:left="1440" w:hanging="360"/>
      </w:pPr>
      <w:rPr>
        <w:rFonts w:ascii="Courier New" w:hAnsi="Courier New" w:hint="default"/>
      </w:rPr>
    </w:lvl>
    <w:lvl w:ilvl="2" w:tplc="F36629BA">
      <w:start w:val="1"/>
      <w:numFmt w:val="bullet"/>
      <w:lvlText w:val=""/>
      <w:lvlJc w:val="left"/>
      <w:pPr>
        <w:ind w:left="2160" w:hanging="360"/>
      </w:pPr>
      <w:rPr>
        <w:rFonts w:ascii="Wingdings" w:hAnsi="Wingdings" w:hint="default"/>
      </w:rPr>
    </w:lvl>
    <w:lvl w:ilvl="3" w:tplc="4FE67E3C">
      <w:start w:val="1"/>
      <w:numFmt w:val="bullet"/>
      <w:lvlText w:val=""/>
      <w:lvlJc w:val="left"/>
      <w:pPr>
        <w:ind w:left="2880" w:hanging="360"/>
      </w:pPr>
      <w:rPr>
        <w:rFonts w:ascii="Symbol" w:hAnsi="Symbol" w:hint="default"/>
      </w:rPr>
    </w:lvl>
    <w:lvl w:ilvl="4" w:tplc="4B904570">
      <w:start w:val="1"/>
      <w:numFmt w:val="bullet"/>
      <w:lvlText w:val="o"/>
      <w:lvlJc w:val="left"/>
      <w:pPr>
        <w:ind w:left="3600" w:hanging="360"/>
      </w:pPr>
      <w:rPr>
        <w:rFonts w:ascii="Courier New" w:hAnsi="Courier New" w:hint="default"/>
      </w:rPr>
    </w:lvl>
    <w:lvl w:ilvl="5" w:tplc="6A943C0E">
      <w:start w:val="1"/>
      <w:numFmt w:val="bullet"/>
      <w:lvlText w:val=""/>
      <w:lvlJc w:val="left"/>
      <w:pPr>
        <w:ind w:left="4320" w:hanging="360"/>
      </w:pPr>
      <w:rPr>
        <w:rFonts w:ascii="Wingdings" w:hAnsi="Wingdings" w:hint="default"/>
      </w:rPr>
    </w:lvl>
    <w:lvl w:ilvl="6" w:tplc="3886E7A2">
      <w:start w:val="1"/>
      <w:numFmt w:val="bullet"/>
      <w:lvlText w:val=""/>
      <w:lvlJc w:val="left"/>
      <w:pPr>
        <w:ind w:left="5040" w:hanging="360"/>
      </w:pPr>
      <w:rPr>
        <w:rFonts w:ascii="Symbol" w:hAnsi="Symbol" w:hint="default"/>
      </w:rPr>
    </w:lvl>
    <w:lvl w:ilvl="7" w:tplc="C4209322">
      <w:start w:val="1"/>
      <w:numFmt w:val="bullet"/>
      <w:lvlText w:val="o"/>
      <w:lvlJc w:val="left"/>
      <w:pPr>
        <w:ind w:left="5760" w:hanging="360"/>
      </w:pPr>
      <w:rPr>
        <w:rFonts w:ascii="Courier New" w:hAnsi="Courier New" w:hint="default"/>
      </w:rPr>
    </w:lvl>
    <w:lvl w:ilvl="8" w:tplc="12FA8452">
      <w:start w:val="1"/>
      <w:numFmt w:val="bullet"/>
      <w:lvlText w:val=""/>
      <w:lvlJc w:val="left"/>
      <w:pPr>
        <w:ind w:left="6480" w:hanging="360"/>
      </w:pPr>
      <w:rPr>
        <w:rFonts w:ascii="Wingdings" w:hAnsi="Wingdings" w:hint="default"/>
      </w:rPr>
    </w:lvl>
  </w:abstractNum>
  <w:abstractNum w:abstractNumId="28" w15:restartNumberingAfterBreak="0">
    <w:nsid w:val="2A9F3F37"/>
    <w:multiLevelType w:val="multilevel"/>
    <w:tmpl w:val="D6AAF35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2C8B7C42"/>
    <w:multiLevelType w:val="multilevel"/>
    <w:tmpl w:val="6D8C1D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DFB245E"/>
    <w:multiLevelType w:val="multilevel"/>
    <w:tmpl w:val="C90C6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1526379"/>
    <w:multiLevelType w:val="multilevel"/>
    <w:tmpl w:val="BE98536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32EF4310"/>
    <w:multiLevelType w:val="multilevel"/>
    <w:tmpl w:val="1414AC8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33783923"/>
    <w:multiLevelType w:val="multilevel"/>
    <w:tmpl w:val="874E423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34E44A1C"/>
    <w:multiLevelType w:val="hybridMultilevel"/>
    <w:tmpl w:val="D1044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787C39"/>
    <w:multiLevelType w:val="multilevel"/>
    <w:tmpl w:val="F028AF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35900A58"/>
    <w:multiLevelType w:val="hybridMultilevel"/>
    <w:tmpl w:val="1B389564"/>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82D5C95"/>
    <w:multiLevelType w:val="multilevel"/>
    <w:tmpl w:val="346C8E4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38F30A91"/>
    <w:multiLevelType w:val="multilevel"/>
    <w:tmpl w:val="202818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3C0E3652"/>
    <w:multiLevelType w:val="hybridMultilevel"/>
    <w:tmpl w:val="CF3E0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CA42490"/>
    <w:multiLevelType w:val="multilevel"/>
    <w:tmpl w:val="AAC2737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3E6608F9"/>
    <w:multiLevelType w:val="multilevel"/>
    <w:tmpl w:val="F8FEE7F4"/>
    <w:lvl w:ilvl="0">
      <w:start w:val="1"/>
      <w:numFmt w:val="decimal"/>
      <w:lvlText w:val="%1."/>
      <w:lvlJc w:val="left"/>
      <w:pPr>
        <w:ind w:left="720" w:firstLine="360"/>
      </w:pPr>
      <w:rPr>
        <w:b/>
        <w:color w:val="C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3F9A2F7E"/>
    <w:multiLevelType w:val="multilevel"/>
    <w:tmpl w:val="77FA18A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412A3650"/>
    <w:multiLevelType w:val="multilevel"/>
    <w:tmpl w:val="A88A2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4189756D"/>
    <w:multiLevelType w:val="multilevel"/>
    <w:tmpl w:val="74B484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45D6790A"/>
    <w:multiLevelType w:val="multilevel"/>
    <w:tmpl w:val="7936AF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462A0BDB"/>
    <w:multiLevelType w:val="multilevel"/>
    <w:tmpl w:val="09F68AE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46434ADD"/>
    <w:multiLevelType w:val="multilevel"/>
    <w:tmpl w:val="71C066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46DE76AF"/>
    <w:multiLevelType w:val="multilevel"/>
    <w:tmpl w:val="D8E42EB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47C62E39"/>
    <w:multiLevelType w:val="multilevel"/>
    <w:tmpl w:val="EC2602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7D61494"/>
    <w:multiLevelType w:val="multilevel"/>
    <w:tmpl w:val="60B208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47FA7762"/>
    <w:multiLevelType w:val="multilevel"/>
    <w:tmpl w:val="79A882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81E5823"/>
    <w:multiLevelType w:val="multilevel"/>
    <w:tmpl w:val="F780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86B9394"/>
    <w:multiLevelType w:val="hybridMultilevel"/>
    <w:tmpl w:val="522AAABA"/>
    <w:lvl w:ilvl="0" w:tplc="532ACD90">
      <w:start w:val="1"/>
      <w:numFmt w:val="bullet"/>
      <w:lvlText w:val="-"/>
      <w:lvlJc w:val="left"/>
      <w:pPr>
        <w:ind w:left="720" w:hanging="360"/>
      </w:pPr>
      <w:rPr>
        <w:rFonts w:ascii="Calibri" w:hAnsi="Calibri" w:hint="default"/>
      </w:rPr>
    </w:lvl>
    <w:lvl w:ilvl="1" w:tplc="8DAA528E">
      <w:start w:val="1"/>
      <w:numFmt w:val="bullet"/>
      <w:lvlText w:val="o"/>
      <w:lvlJc w:val="left"/>
      <w:pPr>
        <w:ind w:left="1440" w:hanging="360"/>
      </w:pPr>
      <w:rPr>
        <w:rFonts w:ascii="Courier New" w:hAnsi="Courier New" w:hint="default"/>
      </w:rPr>
    </w:lvl>
    <w:lvl w:ilvl="2" w:tplc="9E0A6CA4">
      <w:start w:val="1"/>
      <w:numFmt w:val="bullet"/>
      <w:lvlText w:val=""/>
      <w:lvlJc w:val="left"/>
      <w:pPr>
        <w:ind w:left="2160" w:hanging="360"/>
      </w:pPr>
      <w:rPr>
        <w:rFonts w:ascii="Wingdings" w:hAnsi="Wingdings" w:hint="default"/>
      </w:rPr>
    </w:lvl>
    <w:lvl w:ilvl="3" w:tplc="48289CAE">
      <w:start w:val="1"/>
      <w:numFmt w:val="bullet"/>
      <w:lvlText w:val=""/>
      <w:lvlJc w:val="left"/>
      <w:pPr>
        <w:ind w:left="2880" w:hanging="360"/>
      </w:pPr>
      <w:rPr>
        <w:rFonts w:ascii="Symbol" w:hAnsi="Symbol" w:hint="default"/>
      </w:rPr>
    </w:lvl>
    <w:lvl w:ilvl="4" w:tplc="3C7E3E2A">
      <w:start w:val="1"/>
      <w:numFmt w:val="bullet"/>
      <w:lvlText w:val="o"/>
      <w:lvlJc w:val="left"/>
      <w:pPr>
        <w:ind w:left="3600" w:hanging="360"/>
      </w:pPr>
      <w:rPr>
        <w:rFonts w:ascii="Courier New" w:hAnsi="Courier New" w:hint="default"/>
      </w:rPr>
    </w:lvl>
    <w:lvl w:ilvl="5" w:tplc="5704C052">
      <w:start w:val="1"/>
      <w:numFmt w:val="bullet"/>
      <w:lvlText w:val=""/>
      <w:lvlJc w:val="left"/>
      <w:pPr>
        <w:ind w:left="4320" w:hanging="360"/>
      </w:pPr>
      <w:rPr>
        <w:rFonts w:ascii="Wingdings" w:hAnsi="Wingdings" w:hint="default"/>
      </w:rPr>
    </w:lvl>
    <w:lvl w:ilvl="6" w:tplc="9AD09DC2">
      <w:start w:val="1"/>
      <w:numFmt w:val="bullet"/>
      <w:lvlText w:val=""/>
      <w:lvlJc w:val="left"/>
      <w:pPr>
        <w:ind w:left="5040" w:hanging="360"/>
      </w:pPr>
      <w:rPr>
        <w:rFonts w:ascii="Symbol" w:hAnsi="Symbol" w:hint="default"/>
      </w:rPr>
    </w:lvl>
    <w:lvl w:ilvl="7" w:tplc="B644DBBC">
      <w:start w:val="1"/>
      <w:numFmt w:val="bullet"/>
      <w:lvlText w:val="o"/>
      <w:lvlJc w:val="left"/>
      <w:pPr>
        <w:ind w:left="5760" w:hanging="360"/>
      </w:pPr>
      <w:rPr>
        <w:rFonts w:ascii="Courier New" w:hAnsi="Courier New" w:hint="default"/>
      </w:rPr>
    </w:lvl>
    <w:lvl w:ilvl="8" w:tplc="53904814">
      <w:start w:val="1"/>
      <w:numFmt w:val="bullet"/>
      <w:lvlText w:val=""/>
      <w:lvlJc w:val="left"/>
      <w:pPr>
        <w:ind w:left="6480" w:hanging="360"/>
      </w:pPr>
      <w:rPr>
        <w:rFonts w:ascii="Wingdings" w:hAnsi="Wingdings" w:hint="default"/>
      </w:rPr>
    </w:lvl>
  </w:abstractNum>
  <w:abstractNum w:abstractNumId="54" w15:restartNumberingAfterBreak="0">
    <w:nsid w:val="48F47B5D"/>
    <w:multiLevelType w:val="multilevel"/>
    <w:tmpl w:val="F358FC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49F3378A"/>
    <w:multiLevelType w:val="hybridMultilevel"/>
    <w:tmpl w:val="E6BA08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7A5EC8"/>
    <w:multiLevelType w:val="multilevel"/>
    <w:tmpl w:val="E842B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AE44961"/>
    <w:multiLevelType w:val="multilevel"/>
    <w:tmpl w:val="D120519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4C120931"/>
    <w:multiLevelType w:val="multilevel"/>
    <w:tmpl w:val="9E9A1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CA11173"/>
    <w:multiLevelType w:val="hybridMultilevel"/>
    <w:tmpl w:val="4E0A6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17C3E92"/>
    <w:multiLevelType w:val="hybridMultilevel"/>
    <w:tmpl w:val="78003876"/>
    <w:lvl w:ilvl="0" w:tplc="C73244BE">
      <w:start w:val="1"/>
      <w:numFmt w:val="bullet"/>
      <w:lvlText w:val=""/>
      <w:lvlJc w:val="left"/>
      <w:pPr>
        <w:ind w:left="720" w:firstLine="360"/>
      </w:pPr>
      <w:rPr>
        <w:rFonts w:ascii="Symbol" w:hAnsi="Symbol" w:hint="default"/>
        <w:u w:val="none"/>
      </w:rPr>
    </w:lvl>
    <w:lvl w:ilvl="1" w:tplc="7CB00C66">
      <w:start w:val="1"/>
      <w:numFmt w:val="bullet"/>
      <w:lvlText w:val="○"/>
      <w:lvlJc w:val="left"/>
      <w:pPr>
        <w:ind w:left="1440" w:firstLine="1080"/>
      </w:pPr>
      <w:rPr>
        <w:u w:val="none"/>
      </w:rPr>
    </w:lvl>
    <w:lvl w:ilvl="2" w:tplc="028E5678">
      <w:start w:val="1"/>
      <w:numFmt w:val="bullet"/>
      <w:lvlText w:val="■"/>
      <w:lvlJc w:val="left"/>
      <w:pPr>
        <w:ind w:left="2160" w:firstLine="1800"/>
      </w:pPr>
      <w:rPr>
        <w:u w:val="none"/>
      </w:rPr>
    </w:lvl>
    <w:lvl w:ilvl="3" w:tplc="CDBE843A">
      <w:start w:val="1"/>
      <w:numFmt w:val="bullet"/>
      <w:lvlText w:val="●"/>
      <w:lvlJc w:val="left"/>
      <w:pPr>
        <w:ind w:left="2880" w:firstLine="2520"/>
      </w:pPr>
      <w:rPr>
        <w:u w:val="none"/>
      </w:rPr>
    </w:lvl>
    <w:lvl w:ilvl="4" w:tplc="3F3A06D4">
      <w:start w:val="1"/>
      <w:numFmt w:val="bullet"/>
      <w:lvlText w:val="○"/>
      <w:lvlJc w:val="left"/>
      <w:pPr>
        <w:ind w:left="3600" w:firstLine="3240"/>
      </w:pPr>
      <w:rPr>
        <w:u w:val="none"/>
      </w:rPr>
    </w:lvl>
    <w:lvl w:ilvl="5" w:tplc="2D0ED9CA">
      <w:start w:val="1"/>
      <w:numFmt w:val="bullet"/>
      <w:lvlText w:val="■"/>
      <w:lvlJc w:val="left"/>
      <w:pPr>
        <w:ind w:left="4320" w:firstLine="3960"/>
      </w:pPr>
      <w:rPr>
        <w:u w:val="none"/>
      </w:rPr>
    </w:lvl>
    <w:lvl w:ilvl="6" w:tplc="9AECD9C2">
      <w:start w:val="1"/>
      <w:numFmt w:val="bullet"/>
      <w:lvlText w:val="●"/>
      <w:lvlJc w:val="left"/>
      <w:pPr>
        <w:ind w:left="5040" w:firstLine="4680"/>
      </w:pPr>
      <w:rPr>
        <w:u w:val="none"/>
      </w:rPr>
    </w:lvl>
    <w:lvl w:ilvl="7" w:tplc="95CC4A64">
      <w:start w:val="1"/>
      <w:numFmt w:val="bullet"/>
      <w:lvlText w:val="○"/>
      <w:lvlJc w:val="left"/>
      <w:pPr>
        <w:ind w:left="5760" w:firstLine="5400"/>
      </w:pPr>
      <w:rPr>
        <w:u w:val="none"/>
      </w:rPr>
    </w:lvl>
    <w:lvl w:ilvl="8" w:tplc="35E87164">
      <w:start w:val="1"/>
      <w:numFmt w:val="bullet"/>
      <w:lvlText w:val="■"/>
      <w:lvlJc w:val="left"/>
      <w:pPr>
        <w:ind w:left="6480" w:firstLine="6120"/>
      </w:pPr>
      <w:rPr>
        <w:u w:val="none"/>
      </w:rPr>
    </w:lvl>
  </w:abstractNum>
  <w:abstractNum w:abstractNumId="61" w15:restartNumberingAfterBreak="0">
    <w:nsid w:val="51823B6B"/>
    <w:multiLevelType w:val="hybridMultilevel"/>
    <w:tmpl w:val="5BECFA68"/>
    <w:lvl w:ilvl="0" w:tplc="B5040312">
      <w:start w:val="1"/>
      <w:numFmt w:val="bullet"/>
      <w:lvlText w:val="●"/>
      <w:lvlJc w:val="left"/>
      <w:pPr>
        <w:ind w:left="720" w:firstLine="360"/>
      </w:pPr>
      <w:rPr>
        <w:u w:val="none"/>
      </w:rPr>
    </w:lvl>
    <w:lvl w:ilvl="1" w:tplc="47F63298">
      <w:start w:val="1"/>
      <w:numFmt w:val="bullet"/>
      <w:lvlText w:val="○"/>
      <w:lvlJc w:val="left"/>
      <w:pPr>
        <w:ind w:left="1440" w:firstLine="1080"/>
      </w:pPr>
      <w:rPr>
        <w:u w:val="none"/>
      </w:rPr>
    </w:lvl>
    <w:lvl w:ilvl="2" w:tplc="52086720">
      <w:start w:val="1"/>
      <w:numFmt w:val="bullet"/>
      <w:lvlText w:val="■"/>
      <w:lvlJc w:val="left"/>
      <w:pPr>
        <w:ind w:left="2160" w:firstLine="1800"/>
      </w:pPr>
      <w:rPr>
        <w:u w:val="none"/>
      </w:rPr>
    </w:lvl>
    <w:lvl w:ilvl="3" w:tplc="AED0FD38">
      <w:start w:val="1"/>
      <w:numFmt w:val="bullet"/>
      <w:lvlText w:val="●"/>
      <w:lvlJc w:val="left"/>
      <w:pPr>
        <w:ind w:left="2880" w:firstLine="2520"/>
      </w:pPr>
      <w:rPr>
        <w:u w:val="none"/>
      </w:rPr>
    </w:lvl>
    <w:lvl w:ilvl="4" w:tplc="0F2C7FEC">
      <w:start w:val="1"/>
      <w:numFmt w:val="bullet"/>
      <w:lvlText w:val="○"/>
      <w:lvlJc w:val="left"/>
      <w:pPr>
        <w:ind w:left="3600" w:firstLine="3240"/>
      </w:pPr>
      <w:rPr>
        <w:u w:val="none"/>
      </w:rPr>
    </w:lvl>
    <w:lvl w:ilvl="5" w:tplc="0EE8595C">
      <w:start w:val="1"/>
      <w:numFmt w:val="bullet"/>
      <w:lvlText w:val="■"/>
      <w:lvlJc w:val="left"/>
      <w:pPr>
        <w:ind w:left="4320" w:firstLine="3960"/>
      </w:pPr>
      <w:rPr>
        <w:u w:val="none"/>
      </w:rPr>
    </w:lvl>
    <w:lvl w:ilvl="6" w:tplc="9D7ABD14">
      <w:start w:val="1"/>
      <w:numFmt w:val="bullet"/>
      <w:lvlText w:val="●"/>
      <w:lvlJc w:val="left"/>
      <w:pPr>
        <w:ind w:left="5040" w:firstLine="4680"/>
      </w:pPr>
      <w:rPr>
        <w:u w:val="none"/>
      </w:rPr>
    </w:lvl>
    <w:lvl w:ilvl="7" w:tplc="26365DC2">
      <w:start w:val="1"/>
      <w:numFmt w:val="bullet"/>
      <w:lvlText w:val="○"/>
      <w:lvlJc w:val="left"/>
      <w:pPr>
        <w:ind w:left="5760" w:firstLine="5400"/>
      </w:pPr>
      <w:rPr>
        <w:u w:val="none"/>
      </w:rPr>
    </w:lvl>
    <w:lvl w:ilvl="8" w:tplc="37E2420C">
      <w:start w:val="1"/>
      <w:numFmt w:val="bullet"/>
      <w:lvlText w:val="■"/>
      <w:lvlJc w:val="left"/>
      <w:pPr>
        <w:ind w:left="6480" w:firstLine="6120"/>
      </w:pPr>
      <w:rPr>
        <w:u w:val="none"/>
      </w:rPr>
    </w:lvl>
  </w:abstractNum>
  <w:abstractNum w:abstractNumId="62" w15:restartNumberingAfterBreak="0">
    <w:nsid w:val="52C46C84"/>
    <w:multiLevelType w:val="multilevel"/>
    <w:tmpl w:val="C5E8DF8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3BD5315"/>
    <w:multiLevelType w:val="hybridMultilevel"/>
    <w:tmpl w:val="2C286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69767B"/>
    <w:multiLevelType w:val="hybridMultilevel"/>
    <w:tmpl w:val="45A4F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B26733"/>
    <w:multiLevelType w:val="multilevel"/>
    <w:tmpl w:val="DBB200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54D77361"/>
    <w:multiLevelType w:val="multilevel"/>
    <w:tmpl w:val="30FCC0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564256F4"/>
    <w:multiLevelType w:val="multilevel"/>
    <w:tmpl w:val="09705D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15:restartNumberingAfterBreak="0">
    <w:nsid w:val="585904B5"/>
    <w:multiLevelType w:val="multilevel"/>
    <w:tmpl w:val="86C0E1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5A29125D"/>
    <w:multiLevelType w:val="multilevel"/>
    <w:tmpl w:val="54C477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E5B1E7A"/>
    <w:multiLevelType w:val="hybridMultilevel"/>
    <w:tmpl w:val="7DE0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9F5055"/>
    <w:multiLevelType w:val="multilevel"/>
    <w:tmpl w:val="226E59E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2" w15:restartNumberingAfterBreak="0">
    <w:nsid w:val="5F26799B"/>
    <w:multiLevelType w:val="hybridMultilevel"/>
    <w:tmpl w:val="9F84287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2E9A11EC">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C08EB5"/>
    <w:multiLevelType w:val="hybridMultilevel"/>
    <w:tmpl w:val="B520229E"/>
    <w:lvl w:ilvl="0" w:tplc="8B827C62">
      <w:start w:val="1"/>
      <w:numFmt w:val="bullet"/>
      <w:lvlText w:val="-"/>
      <w:lvlJc w:val="left"/>
      <w:pPr>
        <w:ind w:left="720" w:hanging="360"/>
      </w:pPr>
      <w:rPr>
        <w:rFonts w:ascii="Calibri" w:hAnsi="Calibri" w:hint="default"/>
      </w:rPr>
    </w:lvl>
    <w:lvl w:ilvl="1" w:tplc="61FC9846">
      <w:start w:val="1"/>
      <w:numFmt w:val="bullet"/>
      <w:lvlText w:val="o"/>
      <w:lvlJc w:val="left"/>
      <w:pPr>
        <w:ind w:left="1440" w:hanging="360"/>
      </w:pPr>
      <w:rPr>
        <w:rFonts w:ascii="Courier New" w:hAnsi="Courier New" w:hint="default"/>
      </w:rPr>
    </w:lvl>
    <w:lvl w:ilvl="2" w:tplc="27E85C66">
      <w:start w:val="1"/>
      <w:numFmt w:val="bullet"/>
      <w:lvlText w:val=""/>
      <w:lvlJc w:val="left"/>
      <w:pPr>
        <w:ind w:left="2160" w:hanging="360"/>
      </w:pPr>
      <w:rPr>
        <w:rFonts w:ascii="Wingdings" w:hAnsi="Wingdings" w:hint="default"/>
      </w:rPr>
    </w:lvl>
    <w:lvl w:ilvl="3" w:tplc="388488F6">
      <w:start w:val="1"/>
      <w:numFmt w:val="bullet"/>
      <w:lvlText w:val=""/>
      <w:lvlJc w:val="left"/>
      <w:pPr>
        <w:ind w:left="2880" w:hanging="360"/>
      </w:pPr>
      <w:rPr>
        <w:rFonts w:ascii="Symbol" w:hAnsi="Symbol" w:hint="default"/>
      </w:rPr>
    </w:lvl>
    <w:lvl w:ilvl="4" w:tplc="A4AA984A">
      <w:start w:val="1"/>
      <w:numFmt w:val="bullet"/>
      <w:lvlText w:val="o"/>
      <w:lvlJc w:val="left"/>
      <w:pPr>
        <w:ind w:left="3600" w:hanging="360"/>
      </w:pPr>
      <w:rPr>
        <w:rFonts w:ascii="Courier New" w:hAnsi="Courier New" w:hint="default"/>
      </w:rPr>
    </w:lvl>
    <w:lvl w:ilvl="5" w:tplc="DE5E66E8">
      <w:start w:val="1"/>
      <w:numFmt w:val="bullet"/>
      <w:lvlText w:val=""/>
      <w:lvlJc w:val="left"/>
      <w:pPr>
        <w:ind w:left="4320" w:hanging="360"/>
      </w:pPr>
      <w:rPr>
        <w:rFonts w:ascii="Wingdings" w:hAnsi="Wingdings" w:hint="default"/>
      </w:rPr>
    </w:lvl>
    <w:lvl w:ilvl="6" w:tplc="685C3250">
      <w:start w:val="1"/>
      <w:numFmt w:val="bullet"/>
      <w:lvlText w:val=""/>
      <w:lvlJc w:val="left"/>
      <w:pPr>
        <w:ind w:left="5040" w:hanging="360"/>
      </w:pPr>
      <w:rPr>
        <w:rFonts w:ascii="Symbol" w:hAnsi="Symbol" w:hint="default"/>
      </w:rPr>
    </w:lvl>
    <w:lvl w:ilvl="7" w:tplc="78A260E4">
      <w:start w:val="1"/>
      <w:numFmt w:val="bullet"/>
      <w:lvlText w:val="o"/>
      <w:lvlJc w:val="left"/>
      <w:pPr>
        <w:ind w:left="5760" w:hanging="360"/>
      </w:pPr>
      <w:rPr>
        <w:rFonts w:ascii="Courier New" w:hAnsi="Courier New" w:hint="default"/>
      </w:rPr>
    </w:lvl>
    <w:lvl w:ilvl="8" w:tplc="91DC4D8A">
      <w:start w:val="1"/>
      <w:numFmt w:val="bullet"/>
      <w:lvlText w:val=""/>
      <w:lvlJc w:val="left"/>
      <w:pPr>
        <w:ind w:left="6480" w:hanging="360"/>
      </w:pPr>
      <w:rPr>
        <w:rFonts w:ascii="Wingdings" w:hAnsi="Wingdings" w:hint="default"/>
      </w:rPr>
    </w:lvl>
  </w:abstractNum>
  <w:abstractNum w:abstractNumId="74" w15:restartNumberingAfterBreak="0">
    <w:nsid w:val="628C559E"/>
    <w:multiLevelType w:val="multilevel"/>
    <w:tmpl w:val="A294970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5" w15:restartNumberingAfterBreak="0">
    <w:nsid w:val="64027E7A"/>
    <w:multiLevelType w:val="hybridMultilevel"/>
    <w:tmpl w:val="16868E82"/>
    <w:lvl w:ilvl="0" w:tplc="728CE622">
      <w:start w:val="1"/>
      <w:numFmt w:val="upperLetter"/>
      <w:lvlText w:val="%1."/>
      <w:lvlJc w:val="left"/>
      <w:pPr>
        <w:ind w:left="720" w:firstLine="360"/>
      </w:pPr>
      <w:rPr>
        <w:b/>
        <w:u w:val="none"/>
      </w:rPr>
    </w:lvl>
    <w:lvl w:ilvl="1" w:tplc="3EC45E60">
      <w:start w:val="1"/>
      <w:numFmt w:val="bullet"/>
      <w:lvlText w:val=""/>
      <w:lvlJc w:val="left"/>
      <w:pPr>
        <w:ind w:left="1440" w:firstLine="1080"/>
      </w:pPr>
      <w:rPr>
        <w:rFonts w:ascii="Symbol" w:hAnsi="Symbol" w:hint="default"/>
        <w:u w:val="none"/>
      </w:rPr>
    </w:lvl>
    <w:lvl w:ilvl="2" w:tplc="FCB2BFAA">
      <w:start w:val="1"/>
      <w:numFmt w:val="bullet"/>
      <w:lvlText w:val="■"/>
      <w:lvlJc w:val="left"/>
      <w:pPr>
        <w:ind w:left="2160" w:firstLine="1800"/>
      </w:pPr>
      <w:rPr>
        <w:u w:val="none"/>
      </w:rPr>
    </w:lvl>
    <w:lvl w:ilvl="3" w:tplc="8A243020">
      <w:start w:val="1"/>
      <w:numFmt w:val="bullet"/>
      <w:lvlText w:val="●"/>
      <w:lvlJc w:val="left"/>
      <w:pPr>
        <w:ind w:left="2880" w:firstLine="2520"/>
      </w:pPr>
      <w:rPr>
        <w:u w:val="none"/>
      </w:rPr>
    </w:lvl>
    <w:lvl w:ilvl="4" w:tplc="8740200C">
      <w:start w:val="1"/>
      <w:numFmt w:val="bullet"/>
      <w:lvlText w:val="○"/>
      <w:lvlJc w:val="left"/>
      <w:pPr>
        <w:ind w:left="3600" w:firstLine="3240"/>
      </w:pPr>
      <w:rPr>
        <w:u w:val="none"/>
      </w:rPr>
    </w:lvl>
    <w:lvl w:ilvl="5" w:tplc="BFD4DA40">
      <w:start w:val="1"/>
      <w:numFmt w:val="bullet"/>
      <w:lvlText w:val="■"/>
      <w:lvlJc w:val="left"/>
      <w:pPr>
        <w:ind w:left="4320" w:firstLine="3960"/>
      </w:pPr>
      <w:rPr>
        <w:u w:val="none"/>
      </w:rPr>
    </w:lvl>
    <w:lvl w:ilvl="6" w:tplc="503676FA">
      <w:start w:val="1"/>
      <w:numFmt w:val="bullet"/>
      <w:lvlText w:val="●"/>
      <w:lvlJc w:val="left"/>
      <w:pPr>
        <w:ind w:left="5040" w:firstLine="4680"/>
      </w:pPr>
      <w:rPr>
        <w:u w:val="none"/>
      </w:rPr>
    </w:lvl>
    <w:lvl w:ilvl="7" w:tplc="D7207D0E">
      <w:start w:val="1"/>
      <w:numFmt w:val="bullet"/>
      <w:lvlText w:val="○"/>
      <w:lvlJc w:val="left"/>
      <w:pPr>
        <w:ind w:left="5760" w:firstLine="5400"/>
      </w:pPr>
      <w:rPr>
        <w:u w:val="none"/>
      </w:rPr>
    </w:lvl>
    <w:lvl w:ilvl="8" w:tplc="153601C4">
      <w:start w:val="1"/>
      <w:numFmt w:val="bullet"/>
      <w:lvlText w:val="■"/>
      <w:lvlJc w:val="left"/>
      <w:pPr>
        <w:ind w:left="6480" w:firstLine="6120"/>
      </w:pPr>
      <w:rPr>
        <w:u w:val="none"/>
      </w:rPr>
    </w:lvl>
  </w:abstractNum>
  <w:abstractNum w:abstractNumId="76" w15:restartNumberingAfterBreak="0">
    <w:nsid w:val="649EBF74"/>
    <w:multiLevelType w:val="hybridMultilevel"/>
    <w:tmpl w:val="609C99DE"/>
    <w:lvl w:ilvl="0" w:tplc="54D26356">
      <w:start w:val="1"/>
      <w:numFmt w:val="bullet"/>
      <w:lvlText w:val="-"/>
      <w:lvlJc w:val="left"/>
      <w:pPr>
        <w:ind w:left="720" w:hanging="360"/>
      </w:pPr>
      <w:rPr>
        <w:rFonts w:ascii="Calibri" w:hAnsi="Calibri" w:hint="default"/>
      </w:rPr>
    </w:lvl>
    <w:lvl w:ilvl="1" w:tplc="78D64B5C">
      <w:start w:val="1"/>
      <w:numFmt w:val="bullet"/>
      <w:lvlText w:val="o"/>
      <w:lvlJc w:val="left"/>
      <w:pPr>
        <w:ind w:left="1440" w:hanging="360"/>
      </w:pPr>
      <w:rPr>
        <w:rFonts w:ascii="Courier New" w:hAnsi="Courier New" w:hint="default"/>
      </w:rPr>
    </w:lvl>
    <w:lvl w:ilvl="2" w:tplc="955A0E42">
      <w:start w:val="1"/>
      <w:numFmt w:val="bullet"/>
      <w:lvlText w:val=""/>
      <w:lvlJc w:val="left"/>
      <w:pPr>
        <w:ind w:left="2160" w:hanging="360"/>
      </w:pPr>
      <w:rPr>
        <w:rFonts w:ascii="Wingdings" w:hAnsi="Wingdings" w:hint="default"/>
      </w:rPr>
    </w:lvl>
    <w:lvl w:ilvl="3" w:tplc="536CE7FC">
      <w:start w:val="1"/>
      <w:numFmt w:val="bullet"/>
      <w:lvlText w:val=""/>
      <w:lvlJc w:val="left"/>
      <w:pPr>
        <w:ind w:left="2880" w:hanging="360"/>
      </w:pPr>
      <w:rPr>
        <w:rFonts w:ascii="Symbol" w:hAnsi="Symbol" w:hint="default"/>
      </w:rPr>
    </w:lvl>
    <w:lvl w:ilvl="4" w:tplc="6CB00406">
      <w:start w:val="1"/>
      <w:numFmt w:val="bullet"/>
      <w:lvlText w:val="o"/>
      <w:lvlJc w:val="left"/>
      <w:pPr>
        <w:ind w:left="3600" w:hanging="360"/>
      </w:pPr>
      <w:rPr>
        <w:rFonts w:ascii="Courier New" w:hAnsi="Courier New" w:hint="default"/>
      </w:rPr>
    </w:lvl>
    <w:lvl w:ilvl="5" w:tplc="987C50A6">
      <w:start w:val="1"/>
      <w:numFmt w:val="bullet"/>
      <w:lvlText w:val=""/>
      <w:lvlJc w:val="left"/>
      <w:pPr>
        <w:ind w:left="4320" w:hanging="360"/>
      </w:pPr>
      <w:rPr>
        <w:rFonts w:ascii="Wingdings" w:hAnsi="Wingdings" w:hint="default"/>
      </w:rPr>
    </w:lvl>
    <w:lvl w:ilvl="6" w:tplc="5C0EFE1A">
      <w:start w:val="1"/>
      <w:numFmt w:val="bullet"/>
      <w:lvlText w:val=""/>
      <w:lvlJc w:val="left"/>
      <w:pPr>
        <w:ind w:left="5040" w:hanging="360"/>
      </w:pPr>
      <w:rPr>
        <w:rFonts w:ascii="Symbol" w:hAnsi="Symbol" w:hint="default"/>
      </w:rPr>
    </w:lvl>
    <w:lvl w:ilvl="7" w:tplc="BD6C8308">
      <w:start w:val="1"/>
      <w:numFmt w:val="bullet"/>
      <w:lvlText w:val="o"/>
      <w:lvlJc w:val="left"/>
      <w:pPr>
        <w:ind w:left="5760" w:hanging="360"/>
      </w:pPr>
      <w:rPr>
        <w:rFonts w:ascii="Courier New" w:hAnsi="Courier New" w:hint="default"/>
      </w:rPr>
    </w:lvl>
    <w:lvl w:ilvl="8" w:tplc="28E8959E">
      <w:start w:val="1"/>
      <w:numFmt w:val="bullet"/>
      <w:lvlText w:val=""/>
      <w:lvlJc w:val="left"/>
      <w:pPr>
        <w:ind w:left="6480" w:hanging="360"/>
      </w:pPr>
      <w:rPr>
        <w:rFonts w:ascii="Wingdings" w:hAnsi="Wingdings" w:hint="default"/>
      </w:rPr>
    </w:lvl>
  </w:abstractNum>
  <w:abstractNum w:abstractNumId="77" w15:restartNumberingAfterBreak="0">
    <w:nsid w:val="64DC23B5"/>
    <w:multiLevelType w:val="multilevel"/>
    <w:tmpl w:val="422E54E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8" w15:restartNumberingAfterBreak="0">
    <w:nsid w:val="660E0120"/>
    <w:multiLevelType w:val="multilevel"/>
    <w:tmpl w:val="A26ECBA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9" w15:restartNumberingAfterBreak="0">
    <w:nsid w:val="678A14D7"/>
    <w:multiLevelType w:val="hybridMultilevel"/>
    <w:tmpl w:val="45AAF816"/>
    <w:lvl w:ilvl="0" w:tplc="E8A23122">
      <w:start w:val="1"/>
      <w:numFmt w:val="bullet"/>
      <w:lvlText w:val="-"/>
      <w:lvlJc w:val="left"/>
      <w:pPr>
        <w:ind w:left="720" w:hanging="360"/>
      </w:pPr>
      <w:rPr>
        <w:rFonts w:ascii="Calibri" w:hAnsi="Calibri" w:hint="default"/>
      </w:rPr>
    </w:lvl>
    <w:lvl w:ilvl="1" w:tplc="41B4245E">
      <w:start w:val="1"/>
      <w:numFmt w:val="bullet"/>
      <w:lvlText w:val="o"/>
      <w:lvlJc w:val="left"/>
      <w:pPr>
        <w:ind w:left="1440" w:hanging="360"/>
      </w:pPr>
      <w:rPr>
        <w:rFonts w:ascii="Courier New" w:hAnsi="Courier New" w:hint="default"/>
      </w:rPr>
    </w:lvl>
    <w:lvl w:ilvl="2" w:tplc="A648BAF8">
      <w:start w:val="1"/>
      <w:numFmt w:val="bullet"/>
      <w:lvlText w:val=""/>
      <w:lvlJc w:val="left"/>
      <w:pPr>
        <w:ind w:left="2160" w:hanging="360"/>
      </w:pPr>
      <w:rPr>
        <w:rFonts w:ascii="Wingdings" w:hAnsi="Wingdings" w:hint="default"/>
      </w:rPr>
    </w:lvl>
    <w:lvl w:ilvl="3" w:tplc="330A8D9C">
      <w:start w:val="1"/>
      <w:numFmt w:val="bullet"/>
      <w:lvlText w:val=""/>
      <w:lvlJc w:val="left"/>
      <w:pPr>
        <w:ind w:left="2880" w:hanging="360"/>
      </w:pPr>
      <w:rPr>
        <w:rFonts w:ascii="Symbol" w:hAnsi="Symbol" w:hint="default"/>
      </w:rPr>
    </w:lvl>
    <w:lvl w:ilvl="4" w:tplc="32264D14">
      <w:start w:val="1"/>
      <w:numFmt w:val="bullet"/>
      <w:lvlText w:val="o"/>
      <w:lvlJc w:val="left"/>
      <w:pPr>
        <w:ind w:left="3600" w:hanging="360"/>
      </w:pPr>
      <w:rPr>
        <w:rFonts w:ascii="Courier New" w:hAnsi="Courier New" w:hint="default"/>
      </w:rPr>
    </w:lvl>
    <w:lvl w:ilvl="5" w:tplc="58760B2E">
      <w:start w:val="1"/>
      <w:numFmt w:val="bullet"/>
      <w:lvlText w:val=""/>
      <w:lvlJc w:val="left"/>
      <w:pPr>
        <w:ind w:left="4320" w:hanging="360"/>
      </w:pPr>
      <w:rPr>
        <w:rFonts w:ascii="Wingdings" w:hAnsi="Wingdings" w:hint="default"/>
      </w:rPr>
    </w:lvl>
    <w:lvl w:ilvl="6" w:tplc="4C7C9412">
      <w:start w:val="1"/>
      <w:numFmt w:val="bullet"/>
      <w:lvlText w:val=""/>
      <w:lvlJc w:val="left"/>
      <w:pPr>
        <w:ind w:left="5040" w:hanging="360"/>
      </w:pPr>
      <w:rPr>
        <w:rFonts w:ascii="Symbol" w:hAnsi="Symbol" w:hint="default"/>
      </w:rPr>
    </w:lvl>
    <w:lvl w:ilvl="7" w:tplc="101C8712">
      <w:start w:val="1"/>
      <w:numFmt w:val="bullet"/>
      <w:lvlText w:val="o"/>
      <w:lvlJc w:val="left"/>
      <w:pPr>
        <w:ind w:left="5760" w:hanging="360"/>
      </w:pPr>
      <w:rPr>
        <w:rFonts w:ascii="Courier New" w:hAnsi="Courier New" w:hint="default"/>
      </w:rPr>
    </w:lvl>
    <w:lvl w:ilvl="8" w:tplc="2AB60036">
      <w:start w:val="1"/>
      <w:numFmt w:val="bullet"/>
      <w:lvlText w:val=""/>
      <w:lvlJc w:val="left"/>
      <w:pPr>
        <w:ind w:left="6480" w:hanging="360"/>
      </w:pPr>
      <w:rPr>
        <w:rFonts w:ascii="Wingdings" w:hAnsi="Wingdings" w:hint="default"/>
      </w:rPr>
    </w:lvl>
  </w:abstractNum>
  <w:abstractNum w:abstractNumId="80" w15:restartNumberingAfterBreak="0">
    <w:nsid w:val="695C4826"/>
    <w:multiLevelType w:val="multilevel"/>
    <w:tmpl w:val="60E25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965E6E3"/>
    <w:multiLevelType w:val="hybridMultilevel"/>
    <w:tmpl w:val="9C7231DA"/>
    <w:lvl w:ilvl="0" w:tplc="E542B420">
      <w:start w:val="1"/>
      <w:numFmt w:val="bullet"/>
      <w:lvlText w:val="-"/>
      <w:lvlJc w:val="left"/>
      <w:pPr>
        <w:ind w:left="720" w:hanging="360"/>
      </w:pPr>
      <w:rPr>
        <w:rFonts w:ascii="Calibri" w:hAnsi="Calibri" w:hint="default"/>
      </w:rPr>
    </w:lvl>
    <w:lvl w:ilvl="1" w:tplc="D89EABB4">
      <w:start w:val="1"/>
      <w:numFmt w:val="bullet"/>
      <w:lvlText w:val="o"/>
      <w:lvlJc w:val="left"/>
      <w:pPr>
        <w:ind w:left="1440" w:hanging="360"/>
      </w:pPr>
      <w:rPr>
        <w:rFonts w:ascii="Courier New" w:hAnsi="Courier New" w:hint="default"/>
      </w:rPr>
    </w:lvl>
    <w:lvl w:ilvl="2" w:tplc="C70A83C6">
      <w:start w:val="1"/>
      <w:numFmt w:val="bullet"/>
      <w:lvlText w:val=""/>
      <w:lvlJc w:val="left"/>
      <w:pPr>
        <w:ind w:left="2160" w:hanging="360"/>
      </w:pPr>
      <w:rPr>
        <w:rFonts w:ascii="Wingdings" w:hAnsi="Wingdings" w:hint="default"/>
      </w:rPr>
    </w:lvl>
    <w:lvl w:ilvl="3" w:tplc="A3C8BE7C">
      <w:start w:val="1"/>
      <w:numFmt w:val="bullet"/>
      <w:lvlText w:val=""/>
      <w:lvlJc w:val="left"/>
      <w:pPr>
        <w:ind w:left="2880" w:hanging="360"/>
      </w:pPr>
      <w:rPr>
        <w:rFonts w:ascii="Symbol" w:hAnsi="Symbol" w:hint="default"/>
      </w:rPr>
    </w:lvl>
    <w:lvl w:ilvl="4" w:tplc="552273BA">
      <w:start w:val="1"/>
      <w:numFmt w:val="bullet"/>
      <w:lvlText w:val="o"/>
      <w:lvlJc w:val="left"/>
      <w:pPr>
        <w:ind w:left="3600" w:hanging="360"/>
      </w:pPr>
      <w:rPr>
        <w:rFonts w:ascii="Courier New" w:hAnsi="Courier New" w:hint="default"/>
      </w:rPr>
    </w:lvl>
    <w:lvl w:ilvl="5" w:tplc="0BA28BEE">
      <w:start w:val="1"/>
      <w:numFmt w:val="bullet"/>
      <w:lvlText w:val=""/>
      <w:lvlJc w:val="left"/>
      <w:pPr>
        <w:ind w:left="4320" w:hanging="360"/>
      </w:pPr>
      <w:rPr>
        <w:rFonts w:ascii="Wingdings" w:hAnsi="Wingdings" w:hint="default"/>
      </w:rPr>
    </w:lvl>
    <w:lvl w:ilvl="6" w:tplc="D62018BC">
      <w:start w:val="1"/>
      <w:numFmt w:val="bullet"/>
      <w:lvlText w:val=""/>
      <w:lvlJc w:val="left"/>
      <w:pPr>
        <w:ind w:left="5040" w:hanging="360"/>
      </w:pPr>
      <w:rPr>
        <w:rFonts w:ascii="Symbol" w:hAnsi="Symbol" w:hint="default"/>
      </w:rPr>
    </w:lvl>
    <w:lvl w:ilvl="7" w:tplc="5FE069FE">
      <w:start w:val="1"/>
      <w:numFmt w:val="bullet"/>
      <w:lvlText w:val="o"/>
      <w:lvlJc w:val="left"/>
      <w:pPr>
        <w:ind w:left="5760" w:hanging="360"/>
      </w:pPr>
      <w:rPr>
        <w:rFonts w:ascii="Courier New" w:hAnsi="Courier New" w:hint="default"/>
      </w:rPr>
    </w:lvl>
    <w:lvl w:ilvl="8" w:tplc="C1DEEE34">
      <w:start w:val="1"/>
      <w:numFmt w:val="bullet"/>
      <w:lvlText w:val=""/>
      <w:lvlJc w:val="left"/>
      <w:pPr>
        <w:ind w:left="6480" w:hanging="360"/>
      </w:pPr>
      <w:rPr>
        <w:rFonts w:ascii="Wingdings" w:hAnsi="Wingdings" w:hint="default"/>
      </w:rPr>
    </w:lvl>
  </w:abstractNum>
  <w:abstractNum w:abstractNumId="82" w15:restartNumberingAfterBreak="0">
    <w:nsid w:val="6CB52D29"/>
    <w:multiLevelType w:val="multilevel"/>
    <w:tmpl w:val="92C8824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6F2C4C46"/>
    <w:multiLevelType w:val="hybridMultilevel"/>
    <w:tmpl w:val="1CB0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927B76"/>
    <w:multiLevelType w:val="multilevel"/>
    <w:tmpl w:val="475AC9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5" w15:restartNumberingAfterBreak="0">
    <w:nsid w:val="72CA009E"/>
    <w:multiLevelType w:val="hybridMultilevel"/>
    <w:tmpl w:val="B114C43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73681D3A"/>
    <w:multiLevelType w:val="multilevel"/>
    <w:tmpl w:val="BD6C76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7" w15:restartNumberingAfterBreak="0">
    <w:nsid w:val="75E476BA"/>
    <w:multiLevelType w:val="multilevel"/>
    <w:tmpl w:val="44329F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8" w15:restartNumberingAfterBreak="0">
    <w:nsid w:val="765C0246"/>
    <w:multiLevelType w:val="multilevel"/>
    <w:tmpl w:val="C30C435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9" w15:restartNumberingAfterBreak="0">
    <w:nsid w:val="76A55CD6"/>
    <w:multiLevelType w:val="multilevel"/>
    <w:tmpl w:val="A38A7FF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779272AA"/>
    <w:multiLevelType w:val="multilevel"/>
    <w:tmpl w:val="489C16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1" w15:restartNumberingAfterBreak="0">
    <w:nsid w:val="78EF497D"/>
    <w:multiLevelType w:val="multilevel"/>
    <w:tmpl w:val="EAD46EE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 w15:restartNumberingAfterBreak="0">
    <w:nsid w:val="7C120229"/>
    <w:multiLevelType w:val="hybridMultilevel"/>
    <w:tmpl w:val="1146EB3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C9E7C12"/>
    <w:multiLevelType w:val="multilevel"/>
    <w:tmpl w:val="1D40663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4" w15:restartNumberingAfterBreak="0">
    <w:nsid w:val="7CD258DF"/>
    <w:multiLevelType w:val="multilevel"/>
    <w:tmpl w:val="550AF8D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5" w15:restartNumberingAfterBreak="0">
    <w:nsid w:val="7D8A7240"/>
    <w:multiLevelType w:val="multilevel"/>
    <w:tmpl w:val="86C00E0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7F1F1619"/>
    <w:multiLevelType w:val="hybridMultilevel"/>
    <w:tmpl w:val="CA887C6E"/>
    <w:lvl w:ilvl="0" w:tplc="F410A324">
      <w:start w:val="1"/>
      <w:numFmt w:val="bullet"/>
      <w:lvlText w:val="-"/>
      <w:lvlJc w:val="left"/>
      <w:pPr>
        <w:ind w:left="720" w:hanging="360"/>
      </w:pPr>
      <w:rPr>
        <w:rFonts w:ascii="Calibri" w:hAnsi="Calibri" w:hint="default"/>
      </w:rPr>
    </w:lvl>
    <w:lvl w:ilvl="1" w:tplc="492A4ED4">
      <w:start w:val="1"/>
      <w:numFmt w:val="bullet"/>
      <w:lvlText w:val="o"/>
      <w:lvlJc w:val="left"/>
      <w:pPr>
        <w:ind w:left="1440" w:hanging="360"/>
      </w:pPr>
      <w:rPr>
        <w:rFonts w:ascii="Courier New" w:hAnsi="Courier New" w:hint="default"/>
      </w:rPr>
    </w:lvl>
    <w:lvl w:ilvl="2" w:tplc="A380EC4E">
      <w:start w:val="1"/>
      <w:numFmt w:val="bullet"/>
      <w:lvlText w:val=""/>
      <w:lvlJc w:val="left"/>
      <w:pPr>
        <w:ind w:left="2160" w:hanging="360"/>
      </w:pPr>
      <w:rPr>
        <w:rFonts w:ascii="Wingdings" w:hAnsi="Wingdings" w:hint="default"/>
      </w:rPr>
    </w:lvl>
    <w:lvl w:ilvl="3" w:tplc="E9867E3E">
      <w:start w:val="1"/>
      <w:numFmt w:val="bullet"/>
      <w:lvlText w:val=""/>
      <w:lvlJc w:val="left"/>
      <w:pPr>
        <w:ind w:left="2880" w:hanging="360"/>
      </w:pPr>
      <w:rPr>
        <w:rFonts w:ascii="Symbol" w:hAnsi="Symbol" w:hint="default"/>
      </w:rPr>
    </w:lvl>
    <w:lvl w:ilvl="4" w:tplc="993E73FC">
      <w:start w:val="1"/>
      <w:numFmt w:val="bullet"/>
      <w:lvlText w:val="o"/>
      <w:lvlJc w:val="left"/>
      <w:pPr>
        <w:ind w:left="3600" w:hanging="360"/>
      </w:pPr>
      <w:rPr>
        <w:rFonts w:ascii="Courier New" w:hAnsi="Courier New" w:hint="default"/>
      </w:rPr>
    </w:lvl>
    <w:lvl w:ilvl="5" w:tplc="EDE28554">
      <w:start w:val="1"/>
      <w:numFmt w:val="bullet"/>
      <w:lvlText w:val=""/>
      <w:lvlJc w:val="left"/>
      <w:pPr>
        <w:ind w:left="4320" w:hanging="360"/>
      </w:pPr>
      <w:rPr>
        <w:rFonts w:ascii="Wingdings" w:hAnsi="Wingdings" w:hint="default"/>
      </w:rPr>
    </w:lvl>
    <w:lvl w:ilvl="6" w:tplc="86863DE2">
      <w:start w:val="1"/>
      <w:numFmt w:val="bullet"/>
      <w:lvlText w:val=""/>
      <w:lvlJc w:val="left"/>
      <w:pPr>
        <w:ind w:left="5040" w:hanging="360"/>
      </w:pPr>
      <w:rPr>
        <w:rFonts w:ascii="Symbol" w:hAnsi="Symbol" w:hint="default"/>
      </w:rPr>
    </w:lvl>
    <w:lvl w:ilvl="7" w:tplc="5B5EB1FC">
      <w:start w:val="1"/>
      <w:numFmt w:val="bullet"/>
      <w:lvlText w:val="o"/>
      <w:lvlJc w:val="left"/>
      <w:pPr>
        <w:ind w:left="5760" w:hanging="360"/>
      </w:pPr>
      <w:rPr>
        <w:rFonts w:ascii="Courier New" w:hAnsi="Courier New" w:hint="default"/>
      </w:rPr>
    </w:lvl>
    <w:lvl w:ilvl="8" w:tplc="ADBA6EB6">
      <w:start w:val="1"/>
      <w:numFmt w:val="bullet"/>
      <w:lvlText w:val=""/>
      <w:lvlJc w:val="left"/>
      <w:pPr>
        <w:ind w:left="6480" w:hanging="360"/>
      </w:pPr>
      <w:rPr>
        <w:rFonts w:ascii="Wingdings" w:hAnsi="Wingdings" w:hint="default"/>
      </w:rPr>
    </w:lvl>
  </w:abstractNum>
  <w:abstractNum w:abstractNumId="97" w15:restartNumberingAfterBreak="0">
    <w:nsid w:val="7FA9442F"/>
    <w:multiLevelType w:val="multilevel"/>
    <w:tmpl w:val="0624F4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786973560">
    <w:abstractNumId w:val="2"/>
  </w:num>
  <w:num w:numId="2" w16cid:durableId="287054406">
    <w:abstractNumId w:val="53"/>
  </w:num>
  <w:num w:numId="3" w16cid:durableId="1053190974">
    <w:abstractNumId w:val="81"/>
  </w:num>
  <w:num w:numId="4" w16cid:durableId="622345008">
    <w:abstractNumId w:val="27"/>
  </w:num>
  <w:num w:numId="5" w16cid:durableId="1475639979">
    <w:abstractNumId w:val="76"/>
  </w:num>
  <w:num w:numId="6" w16cid:durableId="1422068490">
    <w:abstractNumId w:val="73"/>
  </w:num>
  <w:num w:numId="7" w16cid:durableId="1584878205">
    <w:abstractNumId w:val="79"/>
  </w:num>
  <w:num w:numId="8" w16cid:durableId="1021976791">
    <w:abstractNumId w:val="96"/>
  </w:num>
  <w:num w:numId="9" w16cid:durableId="1243291443">
    <w:abstractNumId w:val="43"/>
  </w:num>
  <w:num w:numId="10" w16cid:durableId="63916317">
    <w:abstractNumId w:val="61"/>
  </w:num>
  <w:num w:numId="11" w16cid:durableId="1315992741">
    <w:abstractNumId w:val="54"/>
  </w:num>
  <w:num w:numId="12" w16cid:durableId="695890140">
    <w:abstractNumId w:val="75"/>
  </w:num>
  <w:num w:numId="13" w16cid:durableId="344133883">
    <w:abstractNumId w:val="60"/>
  </w:num>
  <w:num w:numId="14" w16cid:durableId="636228840">
    <w:abstractNumId w:val="70"/>
  </w:num>
  <w:num w:numId="15" w16cid:durableId="2070761490">
    <w:abstractNumId w:val="13"/>
  </w:num>
  <w:num w:numId="16" w16cid:durableId="1917592720">
    <w:abstractNumId w:val="23"/>
  </w:num>
  <w:num w:numId="17" w16cid:durableId="379284626">
    <w:abstractNumId w:val="14"/>
  </w:num>
  <w:num w:numId="18" w16cid:durableId="1088115678">
    <w:abstractNumId w:val="55"/>
  </w:num>
  <w:num w:numId="19" w16cid:durableId="815803425">
    <w:abstractNumId w:val="20"/>
  </w:num>
  <w:num w:numId="20" w16cid:durableId="1891261434">
    <w:abstractNumId w:val="36"/>
  </w:num>
  <w:num w:numId="21" w16cid:durableId="1460877439">
    <w:abstractNumId w:val="11"/>
  </w:num>
  <w:num w:numId="22" w16cid:durableId="1158768391">
    <w:abstractNumId w:val="92"/>
  </w:num>
  <w:num w:numId="23" w16cid:durableId="987827606">
    <w:abstractNumId w:val="19"/>
  </w:num>
  <w:num w:numId="24" w16cid:durableId="1687515396">
    <w:abstractNumId w:val="72"/>
  </w:num>
  <w:num w:numId="25" w16cid:durableId="1348288330">
    <w:abstractNumId w:val="22"/>
  </w:num>
  <w:num w:numId="26" w16cid:durableId="1882591248">
    <w:abstractNumId w:val="57"/>
  </w:num>
  <w:num w:numId="27" w16cid:durableId="332730542">
    <w:abstractNumId w:val="6"/>
  </w:num>
  <w:num w:numId="28" w16cid:durableId="166672081">
    <w:abstractNumId w:val="41"/>
  </w:num>
  <w:num w:numId="29" w16cid:durableId="2037385098">
    <w:abstractNumId w:val="52"/>
  </w:num>
  <w:num w:numId="30" w16cid:durableId="1470516365">
    <w:abstractNumId w:val="80"/>
  </w:num>
  <w:num w:numId="31" w16cid:durableId="1189220996">
    <w:abstractNumId w:val="24"/>
  </w:num>
  <w:num w:numId="32" w16cid:durableId="9842358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3731998">
    <w:abstractNumId w:val="59"/>
  </w:num>
  <w:num w:numId="34" w16cid:durableId="1332686065">
    <w:abstractNumId w:val="9"/>
  </w:num>
  <w:num w:numId="35" w16cid:durableId="58018423">
    <w:abstractNumId w:val="64"/>
  </w:num>
  <w:num w:numId="36" w16cid:durableId="2074424964">
    <w:abstractNumId w:val="34"/>
  </w:num>
  <w:num w:numId="37" w16cid:durableId="1697385479">
    <w:abstractNumId w:val="16"/>
  </w:num>
  <w:num w:numId="38" w16cid:durableId="685130881">
    <w:abstractNumId w:val="85"/>
  </w:num>
  <w:num w:numId="39" w16cid:durableId="1692610804">
    <w:abstractNumId w:val="63"/>
  </w:num>
  <w:num w:numId="40" w16cid:durableId="1699239319">
    <w:abstractNumId w:val="83"/>
  </w:num>
  <w:num w:numId="41" w16cid:durableId="346099475">
    <w:abstractNumId w:val="67"/>
  </w:num>
  <w:num w:numId="42" w16cid:durableId="2088531772">
    <w:abstractNumId w:val="58"/>
  </w:num>
  <w:num w:numId="43" w16cid:durableId="415829223">
    <w:abstractNumId w:val="84"/>
  </w:num>
  <w:num w:numId="44" w16cid:durableId="538786285">
    <w:abstractNumId w:val="56"/>
  </w:num>
  <w:num w:numId="45" w16cid:durableId="2054115931">
    <w:abstractNumId w:val="32"/>
  </w:num>
  <w:num w:numId="46" w16cid:durableId="936716963">
    <w:abstractNumId w:val="69"/>
  </w:num>
  <w:num w:numId="47" w16cid:durableId="1904950682">
    <w:abstractNumId w:val="74"/>
  </w:num>
  <w:num w:numId="48" w16cid:durableId="167408682">
    <w:abstractNumId w:val="30"/>
  </w:num>
  <w:num w:numId="49" w16cid:durableId="935405253">
    <w:abstractNumId w:val="45"/>
  </w:num>
  <w:num w:numId="50" w16cid:durableId="21562424">
    <w:abstractNumId w:val="89"/>
  </w:num>
  <w:num w:numId="51" w16cid:durableId="246889417">
    <w:abstractNumId w:val="46"/>
  </w:num>
  <w:num w:numId="52" w16cid:durableId="1532261963">
    <w:abstractNumId w:val="26"/>
  </w:num>
  <w:num w:numId="53" w16cid:durableId="1841580302">
    <w:abstractNumId w:val="1"/>
  </w:num>
  <w:num w:numId="54" w16cid:durableId="1479227346">
    <w:abstractNumId w:val="5"/>
  </w:num>
  <w:num w:numId="55" w16cid:durableId="726338195">
    <w:abstractNumId w:val="8"/>
  </w:num>
  <w:num w:numId="56" w16cid:durableId="1256741547">
    <w:abstractNumId w:val="38"/>
  </w:num>
  <w:num w:numId="57" w16cid:durableId="571349442">
    <w:abstractNumId w:val="44"/>
  </w:num>
  <w:num w:numId="58" w16cid:durableId="1479958879">
    <w:abstractNumId w:val="37"/>
  </w:num>
  <w:num w:numId="59" w16cid:durableId="925261469">
    <w:abstractNumId w:val="71"/>
  </w:num>
  <w:num w:numId="60" w16cid:durableId="1934238942">
    <w:abstractNumId w:val="48"/>
  </w:num>
  <w:num w:numId="61" w16cid:durableId="36900683">
    <w:abstractNumId w:val="88"/>
  </w:num>
  <w:num w:numId="62" w16cid:durableId="1740247491">
    <w:abstractNumId w:val="7"/>
  </w:num>
  <w:num w:numId="63" w16cid:durableId="447970074">
    <w:abstractNumId w:val="77"/>
  </w:num>
  <w:num w:numId="64" w16cid:durableId="1679043126">
    <w:abstractNumId w:val="0"/>
  </w:num>
  <w:num w:numId="65" w16cid:durableId="241180233">
    <w:abstractNumId w:val="40"/>
  </w:num>
  <w:num w:numId="66" w16cid:durableId="77485569">
    <w:abstractNumId w:val="17"/>
  </w:num>
  <w:num w:numId="67" w16cid:durableId="881402887">
    <w:abstractNumId w:val="25"/>
  </w:num>
  <w:num w:numId="68" w16cid:durableId="1716346897">
    <w:abstractNumId w:val="33"/>
  </w:num>
  <w:num w:numId="69" w16cid:durableId="1185941476">
    <w:abstractNumId w:val="94"/>
  </w:num>
  <w:num w:numId="70" w16cid:durableId="1889486965">
    <w:abstractNumId w:val="93"/>
  </w:num>
  <w:num w:numId="71" w16cid:durableId="2024478258">
    <w:abstractNumId w:val="51"/>
  </w:num>
  <w:num w:numId="72" w16cid:durableId="761073300">
    <w:abstractNumId w:val="47"/>
  </w:num>
  <w:num w:numId="73" w16cid:durableId="1781484056">
    <w:abstractNumId w:val="62"/>
  </w:num>
  <w:num w:numId="74" w16cid:durableId="1129856047">
    <w:abstractNumId w:val="15"/>
  </w:num>
  <w:num w:numId="75" w16cid:durableId="248779279">
    <w:abstractNumId w:val="78"/>
  </w:num>
  <w:num w:numId="76" w16cid:durableId="175653898">
    <w:abstractNumId w:val="21"/>
  </w:num>
  <w:num w:numId="77" w16cid:durableId="90122866">
    <w:abstractNumId w:val="3"/>
  </w:num>
  <w:num w:numId="78" w16cid:durableId="2141532208">
    <w:abstractNumId w:val="66"/>
  </w:num>
  <w:num w:numId="79" w16cid:durableId="1707414350">
    <w:abstractNumId w:val="82"/>
  </w:num>
  <w:num w:numId="80" w16cid:durableId="1063454331">
    <w:abstractNumId w:val="87"/>
  </w:num>
  <w:num w:numId="81" w16cid:durableId="1565678197">
    <w:abstractNumId w:val="35"/>
  </w:num>
  <w:num w:numId="82" w16cid:durableId="303703338">
    <w:abstractNumId w:val="90"/>
  </w:num>
  <w:num w:numId="83" w16cid:durableId="1938102086">
    <w:abstractNumId w:val="31"/>
  </w:num>
  <w:num w:numId="84" w16cid:durableId="2120488491">
    <w:abstractNumId w:val="50"/>
  </w:num>
  <w:num w:numId="85" w16cid:durableId="727919783">
    <w:abstractNumId w:val="91"/>
  </w:num>
  <w:num w:numId="86" w16cid:durableId="1215237487">
    <w:abstractNumId w:val="86"/>
  </w:num>
  <w:num w:numId="87" w16cid:durableId="354501137">
    <w:abstractNumId w:val="95"/>
  </w:num>
  <w:num w:numId="88" w16cid:durableId="1490944057">
    <w:abstractNumId w:val="65"/>
  </w:num>
  <w:num w:numId="89" w16cid:durableId="1252741381">
    <w:abstractNumId w:val="4"/>
  </w:num>
  <w:num w:numId="90" w16cid:durableId="2074698639">
    <w:abstractNumId w:val="42"/>
  </w:num>
  <w:num w:numId="91" w16cid:durableId="795682977">
    <w:abstractNumId w:val="10"/>
  </w:num>
  <w:num w:numId="92" w16cid:durableId="1866601995">
    <w:abstractNumId w:val="68"/>
  </w:num>
  <w:num w:numId="93" w16cid:durableId="1355837402">
    <w:abstractNumId w:val="29"/>
  </w:num>
  <w:num w:numId="94" w16cid:durableId="1485774115">
    <w:abstractNumId w:val="18"/>
  </w:num>
  <w:num w:numId="95" w16cid:durableId="259336713">
    <w:abstractNumId w:val="28"/>
  </w:num>
  <w:num w:numId="96" w16cid:durableId="1232426774">
    <w:abstractNumId w:val="12"/>
  </w:num>
  <w:num w:numId="97" w16cid:durableId="995258323">
    <w:abstractNumId w:val="97"/>
  </w:num>
  <w:num w:numId="98" w16cid:durableId="1152327232">
    <w:abstractNumId w:val="4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58"/>
    <w:rsid w:val="00020CC5"/>
    <w:rsid w:val="00025CFE"/>
    <w:rsid w:val="0004681E"/>
    <w:rsid w:val="00072098"/>
    <w:rsid w:val="00073A67"/>
    <w:rsid w:val="0008536A"/>
    <w:rsid w:val="00093276"/>
    <w:rsid w:val="000A7249"/>
    <w:rsid w:val="000C3050"/>
    <w:rsid w:val="000D2641"/>
    <w:rsid w:val="000D79FA"/>
    <w:rsid w:val="000D7B8E"/>
    <w:rsid w:val="000E1CCC"/>
    <w:rsid w:val="000E2550"/>
    <w:rsid w:val="000E415E"/>
    <w:rsid w:val="000F18C8"/>
    <w:rsid w:val="000F1E9C"/>
    <w:rsid w:val="00110729"/>
    <w:rsid w:val="00110B73"/>
    <w:rsid w:val="0011641E"/>
    <w:rsid w:val="00120142"/>
    <w:rsid w:val="00121C9B"/>
    <w:rsid w:val="00125924"/>
    <w:rsid w:val="00135341"/>
    <w:rsid w:val="00136124"/>
    <w:rsid w:val="00155D65"/>
    <w:rsid w:val="00161CFE"/>
    <w:rsid w:val="00161FF5"/>
    <w:rsid w:val="00163104"/>
    <w:rsid w:val="00163E16"/>
    <w:rsid w:val="00167797"/>
    <w:rsid w:val="0018062A"/>
    <w:rsid w:val="00181F78"/>
    <w:rsid w:val="001855D3"/>
    <w:rsid w:val="00185F05"/>
    <w:rsid w:val="00195CF0"/>
    <w:rsid w:val="001A45EF"/>
    <w:rsid w:val="001A7300"/>
    <w:rsid w:val="001A7454"/>
    <w:rsid w:val="001D5358"/>
    <w:rsid w:val="001E63D6"/>
    <w:rsid w:val="001F7F61"/>
    <w:rsid w:val="00202E0F"/>
    <w:rsid w:val="002074C7"/>
    <w:rsid w:val="00210EC9"/>
    <w:rsid w:val="0021225A"/>
    <w:rsid w:val="0021581C"/>
    <w:rsid w:val="00222E5D"/>
    <w:rsid w:val="00234AD4"/>
    <w:rsid w:val="00240D85"/>
    <w:rsid w:val="00244780"/>
    <w:rsid w:val="00251CE0"/>
    <w:rsid w:val="00252904"/>
    <w:rsid w:val="002553BA"/>
    <w:rsid w:val="00260832"/>
    <w:rsid w:val="00274810"/>
    <w:rsid w:val="002808F7"/>
    <w:rsid w:val="00282756"/>
    <w:rsid w:val="0028720C"/>
    <w:rsid w:val="002922ED"/>
    <w:rsid w:val="002943BD"/>
    <w:rsid w:val="00295C8C"/>
    <w:rsid w:val="00297829"/>
    <w:rsid w:val="002A2160"/>
    <w:rsid w:val="002A3342"/>
    <w:rsid w:val="002A5C94"/>
    <w:rsid w:val="002B2A87"/>
    <w:rsid w:val="002B47A0"/>
    <w:rsid w:val="002C2BE3"/>
    <w:rsid w:val="002C348A"/>
    <w:rsid w:val="002C5799"/>
    <w:rsid w:val="002C7C19"/>
    <w:rsid w:val="002D5164"/>
    <w:rsid w:val="002E0A6A"/>
    <w:rsid w:val="002E625F"/>
    <w:rsid w:val="002E659C"/>
    <w:rsid w:val="002F2E53"/>
    <w:rsid w:val="002F3D1A"/>
    <w:rsid w:val="00301FAE"/>
    <w:rsid w:val="00316FE8"/>
    <w:rsid w:val="00327799"/>
    <w:rsid w:val="003367B5"/>
    <w:rsid w:val="00341C5B"/>
    <w:rsid w:val="0034205A"/>
    <w:rsid w:val="0034310C"/>
    <w:rsid w:val="00355E20"/>
    <w:rsid w:val="003618DF"/>
    <w:rsid w:val="0036755B"/>
    <w:rsid w:val="003755E9"/>
    <w:rsid w:val="00375C0B"/>
    <w:rsid w:val="00375DA6"/>
    <w:rsid w:val="00377E69"/>
    <w:rsid w:val="003835BF"/>
    <w:rsid w:val="00387DFE"/>
    <w:rsid w:val="00395E78"/>
    <w:rsid w:val="00396C23"/>
    <w:rsid w:val="003A0995"/>
    <w:rsid w:val="003A6B8F"/>
    <w:rsid w:val="003B4A75"/>
    <w:rsid w:val="003B7FDA"/>
    <w:rsid w:val="003C3F93"/>
    <w:rsid w:val="003D16A6"/>
    <w:rsid w:val="003D18F6"/>
    <w:rsid w:val="003D7B3C"/>
    <w:rsid w:val="003E0175"/>
    <w:rsid w:val="003F6C21"/>
    <w:rsid w:val="00400204"/>
    <w:rsid w:val="0040194B"/>
    <w:rsid w:val="004047EF"/>
    <w:rsid w:val="00411BB7"/>
    <w:rsid w:val="00412E70"/>
    <w:rsid w:val="00414198"/>
    <w:rsid w:val="00415E91"/>
    <w:rsid w:val="00425635"/>
    <w:rsid w:val="004328F2"/>
    <w:rsid w:val="0044290E"/>
    <w:rsid w:val="00466E52"/>
    <w:rsid w:val="00467E7A"/>
    <w:rsid w:val="0047045F"/>
    <w:rsid w:val="00492563"/>
    <w:rsid w:val="004927CD"/>
    <w:rsid w:val="004952AB"/>
    <w:rsid w:val="00496E52"/>
    <w:rsid w:val="004A0D36"/>
    <w:rsid w:val="004B062E"/>
    <w:rsid w:val="004B0863"/>
    <w:rsid w:val="004B4C5C"/>
    <w:rsid w:val="004B75A2"/>
    <w:rsid w:val="004C5167"/>
    <w:rsid w:val="004C593E"/>
    <w:rsid w:val="004D0353"/>
    <w:rsid w:val="004D1122"/>
    <w:rsid w:val="004D18B6"/>
    <w:rsid w:val="004D5E90"/>
    <w:rsid w:val="004D759A"/>
    <w:rsid w:val="004F4013"/>
    <w:rsid w:val="0050602A"/>
    <w:rsid w:val="00507CC5"/>
    <w:rsid w:val="00516597"/>
    <w:rsid w:val="005172B9"/>
    <w:rsid w:val="00523358"/>
    <w:rsid w:val="0052528B"/>
    <w:rsid w:val="00530D16"/>
    <w:rsid w:val="00536894"/>
    <w:rsid w:val="00540EF2"/>
    <w:rsid w:val="005413C7"/>
    <w:rsid w:val="0054C95E"/>
    <w:rsid w:val="005505AB"/>
    <w:rsid w:val="00562B19"/>
    <w:rsid w:val="00575D7A"/>
    <w:rsid w:val="00576F93"/>
    <w:rsid w:val="005804A5"/>
    <w:rsid w:val="00591540"/>
    <w:rsid w:val="005977EF"/>
    <w:rsid w:val="005B6CEA"/>
    <w:rsid w:val="005E10DB"/>
    <w:rsid w:val="005E2903"/>
    <w:rsid w:val="005E2C6B"/>
    <w:rsid w:val="005F57A4"/>
    <w:rsid w:val="00604FF3"/>
    <w:rsid w:val="00611506"/>
    <w:rsid w:val="00612CFF"/>
    <w:rsid w:val="00630D19"/>
    <w:rsid w:val="00632B04"/>
    <w:rsid w:val="0063387A"/>
    <w:rsid w:val="00633F65"/>
    <w:rsid w:val="00636638"/>
    <w:rsid w:val="006370CB"/>
    <w:rsid w:val="006400E9"/>
    <w:rsid w:val="00640D6A"/>
    <w:rsid w:val="00643A57"/>
    <w:rsid w:val="006461F3"/>
    <w:rsid w:val="00647C2B"/>
    <w:rsid w:val="00650A6B"/>
    <w:rsid w:val="00652186"/>
    <w:rsid w:val="00652378"/>
    <w:rsid w:val="006537FE"/>
    <w:rsid w:val="00653AA3"/>
    <w:rsid w:val="00654025"/>
    <w:rsid w:val="006601FD"/>
    <w:rsid w:val="00661B0E"/>
    <w:rsid w:val="00665110"/>
    <w:rsid w:val="00666438"/>
    <w:rsid w:val="00667C09"/>
    <w:rsid w:val="006703FC"/>
    <w:rsid w:val="00672F84"/>
    <w:rsid w:val="006732F7"/>
    <w:rsid w:val="0067337A"/>
    <w:rsid w:val="0067542D"/>
    <w:rsid w:val="00681A28"/>
    <w:rsid w:val="006861C3"/>
    <w:rsid w:val="006A2B44"/>
    <w:rsid w:val="006A55F4"/>
    <w:rsid w:val="006A59B3"/>
    <w:rsid w:val="006B50EA"/>
    <w:rsid w:val="006C1A25"/>
    <w:rsid w:val="006C2057"/>
    <w:rsid w:val="006C7E29"/>
    <w:rsid w:val="006D1961"/>
    <w:rsid w:val="006D4E51"/>
    <w:rsid w:val="006D50E1"/>
    <w:rsid w:val="006E0150"/>
    <w:rsid w:val="006E4302"/>
    <w:rsid w:val="006F7910"/>
    <w:rsid w:val="007010B7"/>
    <w:rsid w:val="00703BD8"/>
    <w:rsid w:val="00706C4A"/>
    <w:rsid w:val="007115DA"/>
    <w:rsid w:val="007149CC"/>
    <w:rsid w:val="0072354B"/>
    <w:rsid w:val="00724B50"/>
    <w:rsid w:val="00726768"/>
    <w:rsid w:val="00727BFD"/>
    <w:rsid w:val="00733343"/>
    <w:rsid w:val="00756E68"/>
    <w:rsid w:val="00765DFD"/>
    <w:rsid w:val="007667F9"/>
    <w:rsid w:val="007678ED"/>
    <w:rsid w:val="00786261"/>
    <w:rsid w:val="007B0458"/>
    <w:rsid w:val="007B123F"/>
    <w:rsid w:val="007B5DF2"/>
    <w:rsid w:val="007C2650"/>
    <w:rsid w:val="007C382D"/>
    <w:rsid w:val="007D50FA"/>
    <w:rsid w:val="007E086A"/>
    <w:rsid w:val="007E352C"/>
    <w:rsid w:val="007F4D60"/>
    <w:rsid w:val="00806E47"/>
    <w:rsid w:val="00825FE1"/>
    <w:rsid w:val="00827F72"/>
    <w:rsid w:val="00831397"/>
    <w:rsid w:val="00834772"/>
    <w:rsid w:val="00836F8A"/>
    <w:rsid w:val="008420A3"/>
    <w:rsid w:val="00844E5E"/>
    <w:rsid w:val="00847B9B"/>
    <w:rsid w:val="0085673C"/>
    <w:rsid w:val="0086284F"/>
    <w:rsid w:val="00867FEF"/>
    <w:rsid w:val="00874390"/>
    <w:rsid w:val="008743B5"/>
    <w:rsid w:val="00887A4C"/>
    <w:rsid w:val="008A0135"/>
    <w:rsid w:val="008A4FAC"/>
    <w:rsid w:val="008B427F"/>
    <w:rsid w:val="008B4587"/>
    <w:rsid w:val="008C2C22"/>
    <w:rsid w:val="008C77B8"/>
    <w:rsid w:val="008D122B"/>
    <w:rsid w:val="00911F5F"/>
    <w:rsid w:val="00914E28"/>
    <w:rsid w:val="00925465"/>
    <w:rsid w:val="009479ED"/>
    <w:rsid w:val="00963A66"/>
    <w:rsid w:val="0097512D"/>
    <w:rsid w:val="00983CE4"/>
    <w:rsid w:val="00986409"/>
    <w:rsid w:val="00993104"/>
    <w:rsid w:val="0099783F"/>
    <w:rsid w:val="009A0DEB"/>
    <w:rsid w:val="009B49F9"/>
    <w:rsid w:val="009B5CEC"/>
    <w:rsid w:val="009C3E46"/>
    <w:rsid w:val="009C530C"/>
    <w:rsid w:val="009D2C09"/>
    <w:rsid w:val="009D463B"/>
    <w:rsid w:val="009D57D6"/>
    <w:rsid w:val="009E619F"/>
    <w:rsid w:val="009F1916"/>
    <w:rsid w:val="009F282E"/>
    <w:rsid w:val="009F3E8E"/>
    <w:rsid w:val="00A06E6E"/>
    <w:rsid w:val="00A13040"/>
    <w:rsid w:val="00A1465D"/>
    <w:rsid w:val="00A20B52"/>
    <w:rsid w:val="00A21B8B"/>
    <w:rsid w:val="00A333FF"/>
    <w:rsid w:val="00A3773A"/>
    <w:rsid w:val="00A4268F"/>
    <w:rsid w:val="00A4381F"/>
    <w:rsid w:val="00A476BE"/>
    <w:rsid w:val="00A5184F"/>
    <w:rsid w:val="00A535D9"/>
    <w:rsid w:val="00A55A5E"/>
    <w:rsid w:val="00A62235"/>
    <w:rsid w:val="00A62DAF"/>
    <w:rsid w:val="00A87C39"/>
    <w:rsid w:val="00A966DE"/>
    <w:rsid w:val="00AA7FD2"/>
    <w:rsid w:val="00AB1797"/>
    <w:rsid w:val="00AC0212"/>
    <w:rsid w:val="00AC096B"/>
    <w:rsid w:val="00AC5453"/>
    <w:rsid w:val="00AC5D43"/>
    <w:rsid w:val="00AD2907"/>
    <w:rsid w:val="00AD41F0"/>
    <w:rsid w:val="00AD42A9"/>
    <w:rsid w:val="00AD5E1E"/>
    <w:rsid w:val="00AE3DE8"/>
    <w:rsid w:val="00B154B3"/>
    <w:rsid w:val="00B164B9"/>
    <w:rsid w:val="00B168D5"/>
    <w:rsid w:val="00B21847"/>
    <w:rsid w:val="00B24DFF"/>
    <w:rsid w:val="00B2610B"/>
    <w:rsid w:val="00B2622F"/>
    <w:rsid w:val="00B3658E"/>
    <w:rsid w:val="00B51A51"/>
    <w:rsid w:val="00B63716"/>
    <w:rsid w:val="00B66200"/>
    <w:rsid w:val="00B70E75"/>
    <w:rsid w:val="00B737FD"/>
    <w:rsid w:val="00B764C1"/>
    <w:rsid w:val="00B81746"/>
    <w:rsid w:val="00B8600A"/>
    <w:rsid w:val="00B914B1"/>
    <w:rsid w:val="00BA1881"/>
    <w:rsid w:val="00BA2321"/>
    <w:rsid w:val="00BA3B21"/>
    <w:rsid w:val="00BA3ECA"/>
    <w:rsid w:val="00BB26E4"/>
    <w:rsid w:val="00BB2DF9"/>
    <w:rsid w:val="00BB6B76"/>
    <w:rsid w:val="00BB784C"/>
    <w:rsid w:val="00BD5F2B"/>
    <w:rsid w:val="00BE2862"/>
    <w:rsid w:val="00BE2996"/>
    <w:rsid w:val="00BE5BD1"/>
    <w:rsid w:val="00BF4967"/>
    <w:rsid w:val="00C01CFB"/>
    <w:rsid w:val="00C03A5B"/>
    <w:rsid w:val="00C10B37"/>
    <w:rsid w:val="00C20239"/>
    <w:rsid w:val="00C24E6D"/>
    <w:rsid w:val="00C25C32"/>
    <w:rsid w:val="00C27F15"/>
    <w:rsid w:val="00C35374"/>
    <w:rsid w:val="00C355B4"/>
    <w:rsid w:val="00C356FF"/>
    <w:rsid w:val="00C37C0A"/>
    <w:rsid w:val="00C40859"/>
    <w:rsid w:val="00C412CF"/>
    <w:rsid w:val="00C425D3"/>
    <w:rsid w:val="00C44CD7"/>
    <w:rsid w:val="00C46081"/>
    <w:rsid w:val="00C47BCC"/>
    <w:rsid w:val="00C54930"/>
    <w:rsid w:val="00C603D3"/>
    <w:rsid w:val="00C64779"/>
    <w:rsid w:val="00C66455"/>
    <w:rsid w:val="00C7023A"/>
    <w:rsid w:val="00C71BAD"/>
    <w:rsid w:val="00C85AE0"/>
    <w:rsid w:val="00C9077E"/>
    <w:rsid w:val="00C912FC"/>
    <w:rsid w:val="00C96AFB"/>
    <w:rsid w:val="00CA76E2"/>
    <w:rsid w:val="00CB20CF"/>
    <w:rsid w:val="00CB249E"/>
    <w:rsid w:val="00CB2F9B"/>
    <w:rsid w:val="00CB4EA1"/>
    <w:rsid w:val="00CB7018"/>
    <w:rsid w:val="00CC12A3"/>
    <w:rsid w:val="00CC1DA1"/>
    <w:rsid w:val="00CC656E"/>
    <w:rsid w:val="00CD29A6"/>
    <w:rsid w:val="00CE13E5"/>
    <w:rsid w:val="00CE3E8D"/>
    <w:rsid w:val="00CE5DB1"/>
    <w:rsid w:val="00CF367E"/>
    <w:rsid w:val="00D01551"/>
    <w:rsid w:val="00D24122"/>
    <w:rsid w:val="00D2769F"/>
    <w:rsid w:val="00D27F5F"/>
    <w:rsid w:val="00D37099"/>
    <w:rsid w:val="00D52DEC"/>
    <w:rsid w:val="00D566D5"/>
    <w:rsid w:val="00D567B6"/>
    <w:rsid w:val="00D62A0B"/>
    <w:rsid w:val="00D65FFD"/>
    <w:rsid w:val="00D72838"/>
    <w:rsid w:val="00D80A26"/>
    <w:rsid w:val="00D87CFB"/>
    <w:rsid w:val="00D909B2"/>
    <w:rsid w:val="00DA46BB"/>
    <w:rsid w:val="00DB4EA6"/>
    <w:rsid w:val="00DB5C8A"/>
    <w:rsid w:val="00DB6391"/>
    <w:rsid w:val="00DB7D3E"/>
    <w:rsid w:val="00DD6AB0"/>
    <w:rsid w:val="00DE4FB6"/>
    <w:rsid w:val="00DF74B9"/>
    <w:rsid w:val="00E002FE"/>
    <w:rsid w:val="00E23291"/>
    <w:rsid w:val="00E24BA1"/>
    <w:rsid w:val="00E34BAE"/>
    <w:rsid w:val="00E3519E"/>
    <w:rsid w:val="00E40157"/>
    <w:rsid w:val="00E4333E"/>
    <w:rsid w:val="00E43567"/>
    <w:rsid w:val="00E4523A"/>
    <w:rsid w:val="00E52ACE"/>
    <w:rsid w:val="00E5643C"/>
    <w:rsid w:val="00E67B18"/>
    <w:rsid w:val="00E82F24"/>
    <w:rsid w:val="00E836D2"/>
    <w:rsid w:val="00E839E4"/>
    <w:rsid w:val="00E8574C"/>
    <w:rsid w:val="00E871D5"/>
    <w:rsid w:val="00E87F1C"/>
    <w:rsid w:val="00E90EAC"/>
    <w:rsid w:val="00E92323"/>
    <w:rsid w:val="00EA454C"/>
    <w:rsid w:val="00EA7EB7"/>
    <w:rsid w:val="00EB0FCA"/>
    <w:rsid w:val="00EB40D8"/>
    <w:rsid w:val="00EB41E6"/>
    <w:rsid w:val="00EB511F"/>
    <w:rsid w:val="00EC723D"/>
    <w:rsid w:val="00ED6342"/>
    <w:rsid w:val="00ED6B31"/>
    <w:rsid w:val="00EE213E"/>
    <w:rsid w:val="00EF7488"/>
    <w:rsid w:val="00F018B7"/>
    <w:rsid w:val="00F112F9"/>
    <w:rsid w:val="00F14E9E"/>
    <w:rsid w:val="00F16E96"/>
    <w:rsid w:val="00F352F9"/>
    <w:rsid w:val="00F358F3"/>
    <w:rsid w:val="00F401EA"/>
    <w:rsid w:val="00F55115"/>
    <w:rsid w:val="00F55E57"/>
    <w:rsid w:val="00F73381"/>
    <w:rsid w:val="00F73AAB"/>
    <w:rsid w:val="00F768AB"/>
    <w:rsid w:val="00F8035D"/>
    <w:rsid w:val="00F80A0D"/>
    <w:rsid w:val="00F80AC4"/>
    <w:rsid w:val="00F86570"/>
    <w:rsid w:val="00F934BB"/>
    <w:rsid w:val="00FA3879"/>
    <w:rsid w:val="00FB6261"/>
    <w:rsid w:val="00FB67DE"/>
    <w:rsid w:val="00FB7A5D"/>
    <w:rsid w:val="00FB7EAF"/>
    <w:rsid w:val="00FC1C91"/>
    <w:rsid w:val="00FD1D6F"/>
    <w:rsid w:val="00FD1FF6"/>
    <w:rsid w:val="00FD477E"/>
    <w:rsid w:val="00FD47D8"/>
    <w:rsid w:val="00FD6E0D"/>
    <w:rsid w:val="00FE0C1B"/>
    <w:rsid w:val="00FE5631"/>
    <w:rsid w:val="00FE6BE9"/>
    <w:rsid w:val="010AA8C0"/>
    <w:rsid w:val="013C71B3"/>
    <w:rsid w:val="019B142E"/>
    <w:rsid w:val="01FF831C"/>
    <w:rsid w:val="020AF253"/>
    <w:rsid w:val="0229DD0E"/>
    <w:rsid w:val="03BD4A18"/>
    <w:rsid w:val="0466D509"/>
    <w:rsid w:val="047C65FE"/>
    <w:rsid w:val="0492A947"/>
    <w:rsid w:val="04E1EC44"/>
    <w:rsid w:val="05547385"/>
    <w:rsid w:val="0651E8D4"/>
    <w:rsid w:val="07AE1273"/>
    <w:rsid w:val="07FC6246"/>
    <w:rsid w:val="086E8B6D"/>
    <w:rsid w:val="09D1D187"/>
    <w:rsid w:val="0A30869B"/>
    <w:rsid w:val="0A5CA6EB"/>
    <w:rsid w:val="0AA17834"/>
    <w:rsid w:val="0ACC8AD8"/>
    <w:rsid w:val="0AFF7D62"/>
    <w:rsid w:val="0B12AD93"/>
    <w:rsid w:val="0B629421"/>
    <w:rsid w:val="0C13CAB8"/>
    <w:rsid w:val="0C440A78"/>
    <w:rsid w:val="0D422C81"/>
    <w:rsid w:val="0D554DAE"/>
    <w:rsid w:val="0D624765"/>
    <w:rsid w:val="0E3B3BD0"/>
    <w:rsid w:val="0E416E28"/>
    <w:rsid w:val="0E437928"/>
    <w:rsid w:val="0E9A34E3"/>
    <w:rsid w:val="0EA386C8"/>
    <w:rsid w:val="0EEA915D"/>
    <w:rsid w:val="0FA987B0"/>
    <w:rsid w:val="1003B046"/>
    <w:rsid w:val="11D9F9A7"/>
    <w:rsid w:val="11E94702"/>
    <w:rsid w:val="11EC6920"/>
    <w:rsid w:val="127AB202"/>
    <w:rsid w:val="12B180FC"/>
    <w:rsid w:val="139F43BF"/>
    <w:rsid w:val="13B85E31"/>
    <w:rsid w:val="13F51BBF"/>
    <w:rsid w:val="13FEBB3E"/>
    <w:rsid w:val="14B8ABCF"/>
    <w:rsid w:val="15673011"/>
    <w:rsid w:val="1589C8E3"/>
    <w:rsid w:val="160F3D7F"/>
    <w:rsid w:val="16313B2E"/>
    <w:rsid w:val="16523C30"/>
    <w:rsid w:val="16BE9F52"/>
    <w:rsid w:val="16FCE98D"/>
    <w:rsid w:val="17DBD59B"/>
    <w:rsid w:val="186F2124"/>
    <w:rsid w:val="18A814F4"/>
    <w:rsid w:val="18F1121D"/>
    <w:rsid w:val="18F73C08"/>
    <w:rsid w:val="192597EA"/>
    <w:rsid w:val="1925A1AE"/>
    <w:rsid w:val="1A3283F3"/>
    <w:rsid w:val="1A3AA134"/>
    <w:rsid w:val="1A9F519E"/>
    <w:rsid w:val="1AB7E283"/>
    <w:rsid w:val="1AEC6A04"/>
    <w:rsid w:val="1C13ADE8"/>
    <w:rsid w:val="1C2CDE36"/>
    <w:rsid w:val="1DF11C1B"/>
    <w:rsid w:val="1E1F60E0"/>
    <w:rsid w:val="1E223CEA"/>
    <w:rsid w:val="1E2BC89F"/>
    <w:rsid w:val="1E78AA95"/>
    <w:rsid w:val="1E8C76BF"/>
    <w:rsid w:val="1EA5B3C6"/>
    <w:rsid w:val="1EA9919A"/>
    <w:rsid w:val="1EFE75AF"/>
    <w:rsid w:val="1F1406A4"/>
    <w:rsid w:val="1F784715"/>
    <w:rsid w:val="1FB52FF4"/>
    <w:rsid w:val="1FC681A1"/>
    <w:rsid w:val="1FC79900"/>
    <w:rsid w:val="205ADA83"/>
    <w:rsid w:val="20A9196A"/>
    <w:rsid w:val="20C1B4A7"/>
    <w:rsid w:val="20C6E75A"/>
    <w:rsid w:val="20F3666D"/>
    <w:rsid w:val="212D86E0"/>
    <w:rsid w:val="2133D5EF"/>
    <w:rsid w:val="21698F84"/>
    <w:rsid w:val="21F11095"/>
    <w:rsid w:val="221A1792"/>
    <w:rsid w:val="2244E010"/>
    <w:rsid w:val="229402EC"/>
    <w:rsid w:val="22AA68A2"/>
    <w:rsid w:val="22C29405"/>
    <w:rsid w:val="22FF39C2"/>
    <w:rsid w:val="235892B6"/>
    <w:rsid w:val="23BE46CC"/>
    <w:rsid w:val="23DE5D15"/>
    <w:rsid w:val="246D8655"/>
    <w:rsid w:val="2490C45E"/>
    <w:rsid w:val="2547F754"/>
    <w:rsid w:val="256DB733"/>
    <w:rsid w:val="25AEE0C8"/>
    <w:rsid w:val="2625CC44"/>
    <w:rsid w:val="2667D2DA"/>
    <w:rsid w:val="268DDB3E"/>
    <w:rsid w:val="26B977AD"/>
    <w:rsid w:val="27ABBA1F"/>
    <w:rsid w:val="27DDD7DE"/>
    <w:rsid w:val="280C1C00"/>
    <w:rsid w:val="288F74C5"/>
    <w:rsid w:val="28A7890A"/>
    <w:rsid w:val="294D9510"/>
    <w:rsid w:val="2A4D90D3"/>
    <w:rsid w:val="2A5A8060"/>
    <w:rsid w:val="2A98D8B9"/>
    <w:rsid w:val="2B092210"/>
    <w:rsid w:val="2B39C755"/>
    <w:rsid w:val="2BB77ED5"/>
    <w:rsid w:val="2BCC3781"/>
    <w:rsid w:val="2C69764B"/>
    <w:rsid w:val="2C9A5F01"/>
    <w:rsid w:val="2CE5B725"/>
    <w:rsid w:val="2DB5D919"/>
    <w:rsid w:val="2DBA5B89"/>
    <w:rsid w:val="2E15E5F5"/>
    <w:rsid w:val="2E6C4477"/>
    <w:rsid w:val="2E9A9ACB"/>
    <w:rsid w:val="2E9E127C"/>
    <w:rsid w:val="2F59BA6F"/>
    <w:rsid w:val="2FB78996"/>
    <w:rsid w:val="2FF54EAA"/>
    <w:rsid w:val="30AA2CD4"/>
    <w:rsid w:val="30F46A91"/>
    <w:rsid w:val="316064CE"/>
    <w:rsid w:val="31649960"/>
    <w:rsid w:val="329C5139"/>
    <w:rsid w:val="32DA7B13"/>
    <w:rsid w:val="3309A2DF"/>
    <w:rsid w:val="33106561"/>
    <w:rsid w:val="334703B2"/>
    <w:rsid w:val="336482C1"/>
    <w:rsid w:val="344A0EF3"/>
    <w:rsid w:val="34842F6B"/>
    <w:rsid w:val="34F4246F"/>
    <w:rsid w:val="35DE731A"/>
    <w:rsid w:val="36184617"/>
    <w:rsid w:val="36D2C2A5"/>
    <w:rsid w:val="37041B84"/>
    <w:rsid w:val="377BE557"/>
    <w:rsid w:val="37E1A410"/>
    <w:rsid w:val="388ED72F"/>
    <w:rsid w:val="390BD8F3"/>
    <w:rsid w:val="3A5CA8AB"/>
    <w:rsid w:val="3AF7D74B"/>
    <w:rsid w:val="3BE93CD3"/>
    <w:rsid w:val="3C45FE7F"/>
    <w:rsid w:val="3C480AF3"/>
    <w:rsid w:val="3C87E9A9"/>
    <w:rsid w:val="3CAD06AC"/>
    <w:rsid w:val="3D64E066"/>
    <w:rsid w:val="3D7D6466"/>
    <w:rsid w:val="3DD1FE7E"/>
    <w:rsid w:val="3DD3D7A2"/>
    <w:rsid w:val="3DD7E84F"/>
    <w:rsid w:val="3DEC18DB"/>
    <w:rsid w:val="3EC41FEC"/>
    <w:rsid w:val="3F6C1DC5"/>
    <w:rsid w:val="3F6DCEDF"/>
    <w:rsid w:val="3F726F57"/>
    <w:rsid w:val="407B5BCF"/>
    <w:rsid w:val="4126FFAA"/>
    <w:rsid w:val="412EDC77"/>
    <w:rsid w:val="4206D6AE"/>
    <w:rsid w:val="42172C30"/>
    <w:rsid w:val="4250DB9A"/>
    <w:rsid w:val="4250FDA5"/>
    <w:rsid w:val="42B389E5"/>
    <w:rsid w:val="435E0E7E"/>
    <w:rsid w:val="43C659F6"/>
    <w:rsid w:val="447D9AC4"/>
    <w:rsid w:val="449EC63D"/>
    <w:rsid w:val="44E24585"/>
    <w:rsid w:val="454CE977"/>
    <w:rsid w:val="456D7E78"/>
    <w:rsid w:val="45878744"/>
    <w:rsid w:val="4593D7C2"/>
    <w:rsid w:val="45D293B2"/>
    <w:rsid w:val="46D35672"/>
    <w:rsid w:val="4743DDD6"/>
    <w:rsid w:val="477261B5"/>
    <w:rsid w:val="48411123"/>
    <w:rsid w:val="48428EDF"/>
    <w:rsid w:val="4862487C"/>
    <w:rsid w:val="48B0E9E4"/>
    <w:rsid w:val="48E567ED"/>
    <w:rsid w:val="49179733"/>
    <w:rsid w:val="49551A2E"/>
    <w:rsid w:val="49DBBCF8"/>
    <w:rsid w:val="4A585C56"/>
    <w:rsid w:val="4AAED06C"/>
    <w:rsid w:val="4B70870B"/>
    <w:rsid w:val="4B89BFED"/>
    <w:rsid w:val="4B956E5A"/>
    <w:rsid w:val="4C317870"/>
    <w:rsid w:val="4C72D139"/>
    <w:rsid w:val="4C79C4E8"/>
    <w:rsid w:val="4CA51E2A"/>
    <w:rsid w:val="4D148246"/>
    <w:rsid w:val="4D5E23C9"/>
    <w:rsid w:val="4E42941D"/>
    <w:rsid w:val="4E84DEB0"/>
    <w:rsid w:val="4EEB399F"/>
    <w:rsid w:val="4F3562BB"/>
    <w:rsid w:val="4F381464"/>
    <w:rsid w:val="4F814AC9"/>
    <w:rsid w:val="4FCAA4F3"/>
    <w:rsid w:val="50BC1F3B"/>
    <w:rsid w:val="50D68B0B"/>
    <w:rsid w:val="516E1EB3"/>
    <w:rsid w:val="51947FF3"/>
    <w:rsid w:val="51A5DCD8"/>
    <w:rsid w:val="5226FA28"/>
    <w:rsid w:val="52E29A69"/>
    <w:rsid w:val="530EC8CB"/>
    <w:rsid w:val="53CFFAF8"/>
    <w:rsid w:val="53FD41DA"/>
    <w:rsid w:val="54028744"/>
    <w:rsid w:val="54571DD0"/>
    <w:rsid w:val="5540DD20"/>
    <w:rsid w:val="55B95825"/>
    <w:rsid w:val="55E73AC3"/>
    <w:rsid w:val="564DE64F"/>
    <w:rsid w:val="56891EF8"/>
    <w:rsid w:val="56DD528E"/>
    <w:rsid w:val="57418E42"/>
    <w:rsid w:val="5781066A"/>
    <w:rsid w:val="57B8F497"/>
    <w:rsid w:val="5855B394"/>
    <w:rsid w:val="58942982"/>
    <w:rsid w:val="5947552B"/>
    <w:rsid w:val="5955CF9E"/>
    <w:rsid w:val="5A06025D"/>
    <w:rsid w:val="5A305961"/>
    <w:rsid w:val="5A59C259"/>
    <w:rsid w:val="5A6767DE"/>
    <w:rsid w:val="5B0A8946"/>
    <w:rsid w:val="5B3CC04F"/>
    <w:rsid w:val="5B4BC799"/>
    <w:rsid w:val="5B9F9E0A"/>
    <w:rsid w:val="5BE465D8"/>
    <w:rsid w:val="5D4BB128"/>
    <w:rsid w:val="5D7C29F4"/>
    <w:rsid w:val="5D816179"/>
    <w:rsid w:val="5DC54A90"/>
    <w:rsid w:val="5EB844D3"/>
    <w:rsid w:val="5EBDECEC"/>
    <w:rsid w:val="5F1111C9"/>
    <w:rsid w:val="5F8739C0"/>
    <w:rsid w:val="5FD8518F"/>
    <w:rsid w:val="5FED73B2"/>
    <w:rsid w:val="5FEF6C00"/>
    <w:rsid w:val="6016BAAE"/>
    <w:rsid w:val="6060C8F9"/>
    <w:rsid w:val="606A3458"/>
    <w:rsid w:val="60DB1FE1"/>
    <w:rsid w:val="60DC350F"/>
    <w:rsid w:val="61805A7E"/>
    <w:rsid w:val="61969B50"/>
    <w:rsid w:val="61D3BF25"/>
    <w:rsid w:val="61FC995A"/>
    <w:rsid w:val="6211AC4C"/>
    <w:rsid w:val="62332C08"/>
    <w:rsid w:val="62539487"/>
    <w:rsid w:val="62BECB44"/>
    <w:rsid w:val="62E38987"/>
    <w:rsid w:val="6344FB05"/>
    <w:rsid w:val="63863BF5"/>
    <w:rsid w:val="6538792D"/>
    <w:rsid w:val="6591789A"/>
    <w:rsid w:val="65A82C24"/>
    <w:rsid w:val="65CD3782"/>
    <w:rsid w:val="65F66C06"/>
    <w:rsid w:val="66026100"/>
    <w:rsid w:val="6616FE36"/>
    <w:rsid w:val="66175591"/>
    <w:rsid w:val="67245B96"/>
    <w:rsid w:val="6799C9A4"/>
    <w:rsid w:val="67CB73C2"/>
    <w:rsid w:val="68900CC9"/>
    <w:rsid w:val="6934CA63"/>
    <w:rsid w:val="6935B1A6"/>
    <w:rsid w:val="693E1AD4"/>
    <w:rsid w:val="694BDAB8"/>
    <w:rsid w:val="694CB575"/>
    <w:rsid w:val="696CCA20"/>
    <w:rsid w:val="69CD0361"/>
    <w:rsid w:val="69CF3462"/>
    <w:rsid w:val="69DED10A"/>
    <w:rsid w:val="6A2D7186"/>
    <w:rsid w:val="6A4C1CC2"/>
    <w:rsid w:val="6BBF0B3A"/>
    <w:rsid w:val="6C131231"/>
    <w:rsid w:val="6D0E8FD9"/>
    <w:rsid w:val="6DBEEA35"/>
    <w:rsid w:val="6E8FE60F"/>
    <w:rsid w:val="6EB7541D"/>
    <w:rsid w:val="702EADA8"/>
    <w:rsid w:val="704E128E"/>
    <w:rsid w:val="704EB45E"/>
    <w:rsid w:val="70BCD6DA"/>
    <w:rsid w:val="72BB6425"/>
    <w:rsid w:val="72D47221"/>
    <w:rsid w:val="72F4980A"/>
    <w:rsid w:val="732F7CE2"/>
    <w:rsid w:val="735ADC4D"/>
    <w:rsid w:val="7502F92D"/>
    <w:rsid w:val="7547519F"/>
    <w:rsid w:val="756A85FC"/>
    <w:rsid w:val="76184248"/>
    <w:rsid w:val="777FBE97"/>
    <w:rsid w:val="77B0BE24"/>
    <w:rsid w:val="77E26B14"/>
    <w:rsid w:val="7825BD38"/>
    <w:rsid w:val="786CE5C9"/>
    <w:rsid w:val="78959ED3"/>
    <w:rsid w:val="78E05A62"/>
    <w:rsid w:val="7901E7D7"/>
    <w:rsid w:val="7ACB0CCE"/>
    <w:rsid w:val="7B4A07BA"/>
    <w:rsid w:val="7BC1AE7B"/>
    <w:rsid w:val="7C4DBB94"/>
    <w:rsid w:val="7CAFF0ED"/>
    <w:rsid w:val="7CE88B19"/>
    <w:rsid w:val="7D0DA899"/>
    <w:rsid w:val="7DF48FC0"/>
    <w:rsid w:val="7E5C9DFD"/>
    <w:rsid w:val="7F5F388E"/>
    <w:rsid w:val="7FECF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7F5EBB"/>
  <w15:docId w15:val="{151D890C-1559-479B-BEAB-524AC04E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51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1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511F"/>
    <w:rPr>
      <w:b/>
      <w:bCs/>
    </w:rPr>
  </w:style>
  <w:style w:type="character" w:customStyle="1" w:styleId="CommentSubjectChar">
    <w:name w:val="Comment Subject Char"/>
    <w:basedOn w:val="CommentTextChar"/>
    <w:link w:val="CommentSubject"/>
    <w:uiPriority w:val="99"/>
    <w:semiHidden/>
    <w:rsid w:val="00EB511F"/>
    <w:rPr>
      <w:b/>
      <w:bCs/>
      <w:sz w:val="20"/>
      <w:szCs w:val="20"/>
    </w:rPr>
  </w:style>
  <w:style w:type="paragraph" w:styleId="Revision">
    <w:name w:val="Revision"/>
    <w:hidden/>
    <w:uiPriority w:val="99"/>
    <w:semiHidden/>
    <w:rsid w:val="00EB511F"/>
    <w:pPr>
      <w:spacing w:line="240" w:lineRule="auto"/>
    </w:pPr>
  </w:style>
  <w:style w:type="paragraph" w:styleId="ListParagraph">
    <w:name w:val="List Paragraph"/>
    <w:basedOn w:val="Normal"/>
    <w:uiPriority w:val="34"/>
    <w:qFormat/>
    <w:rsid w:val="00EB511F"/>
    <w:pPr>
      <w:ind w:left="720"/>
      <w:contextualSpacing/>
    </w:pPr>
  </w:style>
  <w:style w:type="character" w:styleId="Strong">
    <w:name w:val="Strong"/>
    <w:basedOn w:val="DefaultParagraphFont"/>
    <w:uiPriority w:val="22"/>
    <w:qFormat/>
    <w:rsid w:val="0072354B"/>
    <w:rPr>
      <w:b/>
      <w:bCs/>
    </w:rPr>
  </w:style>
  <w:style w:type="paragraph" w:styleId="TOCHeading">
    <w:name w:val="TOC Heading"/>
    <w:basedOn w:val="Heading1"/>
    <w:next w:val="Normal"/>
    <w:uiPriority w:val="39"/>
    <w:unhideWhenUsed/>
    <w:qFormat/>
    <w:rsid w:val="0072354B"/>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72354B"/>
    <w:pPr>
      <w:spacing w:after="100" w:line="259" w:lineRule="auto"/>
      <w:ind w:left="216"/>
    </w:pPr>
    <w:rPr>
      <w:rFonts w:asciiTheme="minorHAnsi" w:eastAsiaTheme="minorEastAsia" w:hAnsiTheme="minorHAnsi" w:cs="Times New Roman"/>
      <w:color w:val="auto"/>
    </w:rPr>
  </w:style>
  <w:style w:type="paragraph" w:styleId="TOC1">
    <w:name w:val="toc 1"/>
    <w:basedOn w:val="Normal"/>
    <w:next w:val="Normal"/>
    <w:autoRedefine/>
    <w:uiPriority w:val="39"/>
    <w:unhideWhenUsed/>
    <w:rsid w:val="002B47A0"/>
    <w:pPr>
      <w:tabs>
        <w:tab w:val="right" w:leader="dot" w:pos="10790"/>
      </w:tabs>
      <w:spacing w:after="100" w:line="259" w:lineRule="auto"/>
      <w:outlineLvl w:val="0"/>
    </w:pPr>
    <w:rPr>
      <w:rFonts w:eastAsiaTheme="minorEastAsia" w:cs="Times New Roman"/>
      <w:b/>
      <w:color w:val="auto"/>
    </w:rPr>
  </w:style>
  <w:style w:type="paragraph" w:styleId="TOC3">
    <w:name w:val="toc 3"/>
    <w:basedOn w:val="Normal"/>
    <w:next w:val="Normal"/>
    <w:autoRedefine/>
    <w:uiPriority w:val="39"/>
    <w:unhideWhenUsed/>
    <w:rsid w:val="002B47A0"/>
    <w:pPr>
      <w:spacing w:after="100" w:line="259" w:lineRule="auto"/>
      <w:ind w:left="446"/>
    </w:pPr>
    <w:rPr>
      <w:rFonts w:asciiTheme="minorHAnsi" w:eastAsiaTheme="minorEastAsia" w:hAnsiTheme="minorHAnsi" w:cs="Times New Roman"/>
      <w:color w:val="auto"/>
    </w:rPr>
  </w:style>
  <w:style w:type="table" w:styleId="TableGrid">
    <w:name w:val="Table Grid"/>
    <w:basedOn w:val="TableNormal"/>
    <w:uiPriority w:val="39"/>
    <w:rsid w:val="00CB4EA1"/>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3BD"/>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4">
    <w:name w:val="Grid Table 4"/>
    <w:basedOn w:val="TableNormal"/>
    <w:uiPriority w:val="49"/>
    <w:rsid w:val="000E415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2528B"/>
    <w:pPr>
      <w:tabs>
        <w:tab w:val="center" w:pos="4680"/>
        <w:tab w:val="right" w:pos="9360"/>
      </w:tabs>
      <w:spacing w:line="240" w:lineRule="auto"/>
    </w:pPr>
  </w:style>
  <w:style w:type="character" w:customStyle="1" w:styleId="HeaderChar">
    <w:name w:val="Header Char"/>
    <w:basedOn w:val="DefaultParagraphFont"/>
    <w:link w:val="Header"/>
    <w:uiPriority w:val="99"/>
    <w:rsid w:val="0052528B"/>
  </w:style>
  <w:style w:type="paragraph" w:styleId="Footer">
    <w:name w:val="footer"/>
    <w:basedOn w:val="Normal"/>
    <w:link w:val="FooterChar"/>
    <w:uiPriority w:val="99"/>
    <w:unhideWhenUsed/>
    <w:rsid w:val="0052528B"/>
    <w:pPr>
      <w:tabs>
        <w:tab w:val="center" w:pos="4680"/>
        <w:tab w:val="right" w:pos="9360"/>
      </w:tabs>
      <w:spacing w:line="240" w:lineRule="auto"/>
    </w:pPr>
  </w:style>
  <w:style w:type="character" w:customStyle="1" w:styleId="FooterChar">
    <w:name w:val="Footer Char"/>
    <w:basedOn w:val="DefaultParagraphFont"/>
    <w:link w:val="Footer"/>
    <w:uiPriority w:val="99"/>
    <w:rsid w:val="0052528B"/>
  </w:style>
  <w:style w:type="character" w:styleId="Hyperlink">
    <w:name w:val="Hyperlink"/>
    <w:basedOn w:val="DefaultParagraphFont"/>
    <w:uiPriority w:val="99"/>
    <w:unhideWhenUsed/>
    <w:rsid w:val="00666438"/>
    <w:rPr>
      <w:color w:val="0563C1" w:themeColor="hyperlink"/>
      <w:u w:val="single"/>
    </w:rPr>
  </w:style>
  <w:style w:type="paragraph" w:styleId="BodyText">
    <w:name w:val="Body Text"/>
    <w:basedOn w:val="Normal"/>
    <w:link w:val="BodyTextChar"/>
    <w:uiPriority w:val="1"/>
    <w:qFormat/>
    <w:rsid w:val="00F73AAB"/>
    <w:pPr>
      <w:widowControl w:val="0"/>
      <w:spacing w:line="240" w:lineRule="auto"/>
      <w:ind w:left="20"/>
    </w:pPr>
    <w:rPr>
      <w:rFonts w:cstheme="minorBidi"/>
      <w:color w:val="auto"/>
    </w:rPr>
  </w:style>
  <w:style w:type="character" w:customStyle="1" w:styleId="BodyTextChar">
    <w:name w:val="Body Text Char"/>
    <w:basedOn w:val="DefaultParagraphFont"/>
    <w:link w:val="BodyText"/>
    <w:uiPriority w:val="1"/>
    <w:rsid w:val="00F73AAB"/>
    <w:rPr>
      <w:rFonts w:cstheme="minorBidi"/>
      <w:color w:val="auto"/>
    </w:rPr>
  </w:style>
  <w:style w:type="paragraph" w:customStyle="1" w:styleId="TOCPreference">
    <w:name w:val="TOC Preference"/>
    <w:basedOn w:val="Normal"/>
    <w:link w:val="TOCPreferenceChar"/>
    <w:autoRedefine/>
    <w:qFormat/>
    <w:rsid w:val="000F18C8"/>
    <w:pPr>
      <w:tabs>
        <w:tab w:val="left" w:pos="7935"/>
      </w:tabs>
      <w:spacing w:before="200"/>
    </w:pPr>
    <w:rPr>
      <w:color w:val="C00000"/>
      <w:sz w:val="24"/>
      <w:szCs w:val="24"/>
      <w:u w:val="single"/>
    </w:rPr>
  </w:style>
  <w:style w:type="paragraph" w:styleId="IntenseQuote">
    <w:name w:val="Intense Quote"/>
    <w:basedOn w:val="Normal"/>
    <w:next w:val="Normal"/>
    <w:link w:val="IntenseQuoteChar"/>
    <w:uiPriority w:val="30"/>
    <w:qFormat/>
    <w:rsid w:val="002B47A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TOCPreferenceChar">
    <w:name w:val="TOC Preference Char"/>
    <w:basedOn w:val="DefaultParagraphFont"/>
    <w:link w:val="TOCPreference"/>
    <w:rsid w:val="000F18C8"/>
    <w:rPr>
      <w:color w:val="C00000"/>
      <w:sz w:val="24"/>
      <w:szCs w:val="24"/>
      <w:u w:val="single"/>
    </w:rPr>
  </w:style>
  <w:style w:type="character" w:customStyle="1" w:styleId="IntenseQuoteChar">
    <w:name w:val="Intense Quote Char"/>
    <w:basedOn w:val="DefaultParagraphFont"/>
    <w:link w:val="IntenseQuote"/>
    <w:uiPriority w:val="30"/>
    <w:rsid w:val="002B47A0"/>
    <w:rPr>
      <w:i/>
      <w:iCs/>
      <w:color w:val="5B9BD5" w:themeColor="accent1"/>
    </w:r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1581C"/>
    <w:rPr>
      <w:color w:val="954F72" w:themeColor="followedHyperlink"/>
      <w:u w:val="single"/>
    </w:rPr>
  </w:style>
  <w:style w:type="character" w:customStyle="1" w:styleId="normaltextrun">
    <w:name w:val="normaltextrun"/>
    <w:basedOn w:val="DefaultParagraphFont"/>
    <w:rsid w:val="0034205A"/>
  </w:style>
  <w:style w:type="paragraph" w:styleId="NoSpacing">
    <w:name w:val="No Spacing"/>
    <w:uiPriority w:val="1"/>
    <w:qFormat/>
    <w:rsid w:val="0034205A"/>
    <w:pPr>
      <w:spacing w:line="240" w:lineRule="auto"/>
    </w:pPr>
    <w:rPr>
      <w:rFonts w:asciiTheme="minorHAnsi" w:eastAsiaTheme="minorHAnsi" w:hAnsiTheme="minorHAnsi" w:cstheme="minorBidi"/>
      <w:color w:val="auto"/>
    </w:rPr>
  </w:style>
  <w:style w:type="paragraph" w:customStyle="1" w:styleId="paragraph">
    <w:name w:val="paragraph"/>
    <w:basedOn w:val="Normal"/>
    <w:rsid w:val="0034205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EB0FCA"/>
  </w:style>
  <w:style w:type="paragraph" w:customStyle="1" w:styleId="Default">
    <w:name w:val="Default"/>
    <w:rsid w:val="0008536A"/>
    <w:pPr>
      <w:autoSpaceDE w:val="0"/>
      <w:autoSpaceDN w:val="0"/>
      <w:adjustRightInd w:val="0"/>
      <w:spacing w:line="240" w:lineRule="auto"/>
    </w:pPr>
    <w:rPr>
      <w:sz w:val="24"/>
      <w:szCs w:val="24"/>
    </w:rPr>
  </w:style>
  <w:style w:type="table" w:customStyle="1" w:styleId="Calendar3">
    <w:name w:val="Calendar 3"/>
    <w:basedOn w:val="TableNormal"/>
    <w:uiPriority w:val="99"/>
    <w:qFormat/>
    <w:rsid w:val="006C2057"/>
    <w:pPr>
      <w:spacing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styleId="UnresolvedMention">
    <w:name w:val="Unresolved Mention"/>
    <w:basedOn w:val="DefaultParagraphFont"/>
    <w:uiPriority w:val="99"/>
    <w:semiHidden/>
    <w:unhideWhenUsed/>
    <w:rsid w:val="00C5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1236">
      <w:bodyDiv w:val="1"/>
      <w:marLeft w:val="0"/>
      <w:marRight w:val="0"/>
      <w:marTop w:val="0"/>
      <w:marBottom w:val="0"/>
      <w:divBdr>
        <w:top w:val="none" w:sz="0" w:space="0" w:color="auto"/>
        <w:left w:val="none" w:sz="0" w:space="0" w:color="auto"/>
        <w:bottom w:val="none" w:sz="0" w:space="0" w:color="auto"/>
        <w:right w:val="none" w:sz="0" w:space="0" w:color="auto"/>
      </w:divBdr>
    </w:div>
    <w:div w:id="193538060">
      <w:bodyDiv w:val="1"/>
      <w:marLeft w:val="0"/>
      <w:marRight w:val="0"/>
      <w:marTop w:val="0"/>
      <w:marBottom w:val="0"/>
      <w:divBdr>
        <w:top w:val="none" w:sz="0" w:space="0" w:color="auto"/>
        <w:left w:val="none" w:sz="0" w:space="0" w:color="auto"/>
        <w:bottom w:val="none" w:sz="0" w:space="0" w:color="auto"/>
        <w:right w:val="none" w:sz="0" w:space="0" w:color="auto"/>
      </w:divBdr>
    </w:div>
    <w:div w:id="211428527">
      <w:bodyDiv w:val="1"/>
      <w:marLeft w:val="0"/>
      <w:marRight w:val="0"/>
      <w:marTop w:val="0"/>
      <w:marBottom w:val="0"/>
      <w:divBdr>
        <w:top w:val="none" w:sz="0" w:space="0" w:color="auto"/>
        <w:left w:val="none" w:sz="0" w:space="0" w:color="auto"/>
        <w:bottom w:val="none" w:sz="0" w:space="0" w:color="auto"/>
        <w:right w:val="none" w:sz="0" w:space="0" w:color="auto"/>
      </w:divBdr>
    </w:div>
    <w:div w:id="309217013">
      <w:bodyDiv w:val="1"/>
      <w:marLeft w:val="0"/>
      <w:marRight w:val="0"/>
      <w:marTop w:val="0"/>
      <w:marBottom w:val="0"/>
      <w:divBdr>
        <w:top w:val="none" w:sz="0" w:space="0" w:color="auto"/>
        <w:left w:val="none" w:sz="0" w:space="0" w:color="auto"/>
        <w:bottom w:val="none" w:sz="0" w:space="0" w:color="auto"/>
        <w:right w:val="none" w:sz="0" w:space="0" w:color="auto"/>
      </w:divBdr>
    </w:div>
    <w:div w:id="384067990">
      <w:bodyDiv w:val="1"/>
      <w:marLeft w:val="0"/>
      <w:marRight w:val="0"/>
      <w:marTop w:val="0"/>
      <w:marBottom w:val="0"/>
      <w:divBdr>
        <w:top w:val="none" w:sz="0" w:space="0" w:color="auto"/>
        <w:left w:val="none" w:sz="0" w:space="0" w:color="auto"/>
        <w:bottom w:val="none" w:sz="0" w:space="0" w:color="auto"/>
        <w:right w:val="none" w:sz="0" w:space="0" w:color="auto"/>
      </w:divBdr>
    </w:div>
    <w:div w:id="426581347">
      <w:bodyDiv w:val="1"/>
      <w:marLeft w:val="0"/>
      <w:marRight w:val="0"/>
      <w:marTop w:val="0"/>
      <w:marBottom w:val="0"/>
      <w:divBdr>
        <w:top w:val="none" w:sz="0" w:space="0" w:color="auto"/>
        <w:left w:val="none" w:sz="0" w:space="0" w:color="auto"/>
        <w:bottom w:val="none" w:sz="0" w:space="0" w:color="auto"/>
        <w:right w:val="none" w:sz="0" w:space="0" w:color="auto"/>
      </w:divBdr>
    </w:div>
    <w:div w:id="493955200">
      <w:bodyDiv w:val="1"/>
      <w:marLeft w:val="0"/>
      <w:marRight w:val="0"/>
      <w:marTop w:val="0"/>
      <w:marBottom w:val="0"/>
      <w:divBdr>
        <w:top w:val="none" w:sz="0" w:space="0" w:color="auto"/>
        <w:left w:val="none" w:sz="0" w:space="0" w:color="auto"/>
        <w:bottom w:val="none" w:sz="0" w:space="0" w:color="auto"/>
        <w:right w:val="none" w:sz="0" w:space="0" w:color="auto"/>
      </w:divBdr>
    </w:div>
    <w:div w:id="569343025">
      <w:bodyDiv w:val="1"/>
      <w:marLeft w:val="0"/>
      <w:marRight w:val="0"/>
      <w:marTop w:val="0"/>
      <w:marBottom w:val="0"/>
      <w:divBdr>
        <w:top w:val="none" w:sz="0" w:space="0" w:color="auto"/>
        <w:left w:val="none" w:sz="0" w:space="0" w:color="auto"/>
        <w:bottom w:val="none" w:sz="0" w:space="0" w:color="auto"/>
        <w:right w:val="none" w:sz="0" w:space="0" w:color="auto"/>
      </w:divBdr>
    </w:div>
    <w:div w:id="678969155">
      <w:bodyDiv w:val="1"/>
      <w:marLeft w:val="0"/>
      <w:marRight w:val="0"/>
      <w:marTop w:val="0"/>
      <w:marBottom w:val="0"/>
      <w:divBdr>
        <w:top w:val="none" w:sz="0" w:space="0" w:color="auto"/>
        <w:left w:val="none" w:sz="0" w:space="0" w:color="auto"/>
        <w:bottom w:val="none" w:sz="0" w:space="0" w:color="auto"/>
        <w:right w:val="none" w:sz="0" w:space="0" w:color="auto"/>
      </w:divBdr>
    </w:div>
    <w:div w:id="711465348">
      <w:bodyDiv w:val="1"/>
      <w:marLeft w:val="0"/>
      <w:marRight w:val="0"/>
      <w:marTop w:val="0"/>
      <w:marBottom w:val="0"/>
      <w:divBdr>
        <w:top w:val="none" w:sz="0" w:space="0" w:color="auto"/>
        <w:left w:val="none" w:sz="0" w:space="0" w:color="auto"/>
        <w:bottom w:val="none" w:sz="0" w:space="0" w:color="auto"/>
        <w:right w:val="none" w:sz="0" w:space="0" w:color="auto"/>
      </w:divBdr>
    </w:div>
    <w:div w:id="721028564">
      <w:bodyDiv w:val="1"/>
      <w:marLeft w:val="0"/>
      <w:marRight w:val="0"/>
      <w:marTop w:val="0"/>
      <w:marBottom w:val="0"/>
      <w:divBdr>
        <w:top w:val="none" w:sz="0" w:space="0" w:color="auto"/>
        <w:left w:val="none" w:sz="0" w:space="0" w:color="auto"/>
        <w:bottom w:val="none" w:sz="0" w:space="0" w:color="auto"/>
        <w:right w:val="none" w:sz="0" w:space="0" w:color="auto"/>
      </w:divBdr>
    </w:div>
    <w:div w:id="866715646">
      <w:bodyDiv w:val="1"/>
      <w:marLeft w:val="0"/>
      <w:marRight w:val="0"/>
      <w:marTop w:val="0"/>
      <w:marBottom w:val="0"/>
      <w:divBdr>
        <w:top w:val="none" w:sz="0" w:space="0" w:color="auto"/>
        <w:left w:val="none" w:sz="0" w:space="0" w:color="auto"/>
        <w:bottom w:val="none" w:sz="0" w:space="0" w:color="auto"/>
        <w:right w:val="none" w:sz="0" w:space="0" w:color="auto"/>
      </w:divBdr>
    </w:div>
    <w:div w:id="867373110">
      <w:bodyDiv w:val="1"/>
      <w:marLeft w:val="0"/>
      <w:marRight w:val="0"/>
      <w:marTop w:val="0"/>
      <w:marBottom w:val="0"/>
      <w:divBdr>
        <w:top w:val="none" w:sz="0" w:space="0" w:color="auto"/>
        <w:left w:val="none" w:sz="0" w:space="0" w:color="auto"/>
        <w:bottom w:val="none" w:sz="0" w:space="0" w:color="auto"/>
        <w:right w:val="none" w:sz="0" w:space="0" w:color="auto"/>
      </w:divBdr>
    </w:div>
    <w:div w:id="928276663">
      <w:bodyDiv w:val="1"/>
      <w:marLeft w:val="0"/>
      <w:marRight w:val="0"/>
      <w:marTop w:val="0"/>
      <w:marBottom w:val="0"/>
      <w:divBdr>
        <w:top w:val="none" w:sz="0" w:space="0" w:color="auto"/>
        <w:left w:val="none" w:sz="0" w:space="0" w:color="auto"/>
        <w:bottom w:val="none" w:sz="0" w:space="0" w:color="auto"/>
        <w:right w:val="none" w:sz="0" w:space="0" w:color="auto"/>
      </w:divBdr>
      <w:divsChild>
        <w:div w:id="601841489">
          <w:marLeft w:val="0"/>
          <w:marRight w:val="0"/>
          <w:marTop w:val="0"/>
          <w:marBottom w:val="0"/>
          <w:divBdr>
            <w:top w:val="none" w:sz="0" w:space="0" w:color="auto"/>
            <w:left w:val="none" w:sz="0" w:space="0" w:color="auto"/>
            <w:bottom w:val="none" w:sz="0" w:space="0" w:color="auto"/>
            <w:right w:val="none" w:sz="0" w:space="0" w:color="auto"/>
          </w:divBdr>
          <w:divsChild>
            <w:div w:id="869221034">
              <w:marLeft w:val="0"/>
              <w:marRight w:val="0"/>
              <w:marTop w:val="0"/>
              <w:marBottom w:val="0"/>
              <w:divBdr>
                <w:top w:val="none" w:sz="0" w:space="0" w:color="auto"/>
                <w:left w:val="none" w:sz="0" w:space="0" w:color="auto"/>
                <w:bottom w:val="none" w:sz="0" w:space="0" w:color="auto"/>
                <w:right w:val="none" w:sz="0" w:space="0" w:color="auto"/>
              </w:divBdr>
            </w:div>
            <w:div w:id="509443925">
              <w:marLeft w:val="0"/>
              <w:marRight w:val="0"/>
              <w:marTop w:val="0"/>
              <w:marBottom w:val="0"/>
              <w:divBdr>
                <w:top w:val="none" w:sz="0" w:space="0" w:color="auto"/>
                <w:left w:val="none" w:sz="0" w:space="0" w:color="auto"/>
                <w:bottom w:val="none" w:sz="0" w:space="0" w:color="auto"/>
                <w:right w:val="none" w:sz="0" w:space="0" w:color="auto"/>
              </w:divBdr>
            </w:div>
            <w:div w:id="44723583">
              <w:marLeft w:val="0"/>
              <w:marRight w:val="0"/>
              <w:marTop w:val="0"/>
              <w:marBottom w:val="0"/>
              <w:divBdr>
                <w:top w:val="none" w:sz="0" w:space="0" w:color="auto"/>
                <w:left w:val="none" w:sz="0" w:space="0" w:color="auto"/>
                <w:bottom w:val="none" w:sz="0" w:space="0" w:color="auto"/>
                <w:right w:val="none" w:sz="0" w:space="0" w:color="auto"/>
              </w:divBdr>
            </w:div>
            <w:div w:id="1250508278">
              <w:marLeft w:val="0"/>
              <w:marRight w:val="0"/>
              <w:marTop w:val="0"/>
              <w:marBottom w:val="0"/>
              <w:divBdr>
                <w:top w:val="none" w:sz="0" w:space="0" w:color="auto"/>
                <w:left w:val="none" w:sz="0" w:space="0" w:color="auto"/>
                <w:bottom w:val="none" w:sz="0" w:space="0" w:color="auto"/>
                <w:right w:val="none" w:sz="0" w:space="0" w:color="auto"/>
              </w:divBdr>
            </w:div>
          </w:divsChild>
        </w:div>
        <w:div w:id="531068929">
          <w:marLeft w:val="0"/>
          <w:marRight w:val="0"/>
          <w:marTop w:val="0"/>
          <w:marBottom w:val="0"/>
          <w:divBdr>
            <w:top w:val="none" w:sz="0" w:space="0" w:color="auto"/>
            <w:left w:val="none" w:sz="0" w:space="0" w:color="auto"/>
            <w:bottom w:val="none" w:sz="0" w:space="0" w:color="auto"/>
            <w:right w:val="none" w:sz="0" w:space="0" w:color="auto"/>
          </w:divBdr>
          <w:divsChild>
            <w:div w:id="1914700365">
              <w:marLeft w:val="0"/>
              <w:marRight w:val="0"/>
              <w:marTop w:val="0"/>
              <w:marBottom w:val="0"/>
              <w:divBdr>
                <w:top w:val="none" w:sz="0" w:space="0" w:color="auto"/>
                <w:left w:val="none" w:sz="0" w:space="0" w:color="auto"/>
                <w:bottom w:val="none" w:sz="0" w:space="0" w:color="auto"/>
                <w:right w:val="none" w:sz="0" w:space="0" w:color="auto"/>
              </w:divBdr>
            </w:div>
            <w:div w:id="1576279035">
              <w:marLeft w:val="0"/>
              <w:marRight w:val="0"/>
              <w:marTop w:val="0"/>
              <w:marBottom w:val="0"/>
              <w:divBdr>
                <w:top w:val="none" w:sz="0" w:space="0" w:color="auto"/>
                <w:left w:val="none" w:sz="0" w:space="0" w:color="auto"/>
                <w:bottom w:val="none" w:sz="0" w:space="0" w:color="auto"/>
                <w:right w:val="none" w:sz="0" w:space="0" w:color="auto"/>
              </w:divBdr>
            </w:div>
            <w:div w:id="763839814">
              <w:marLeft w:val="0"/>
              <w:marRight w:val="0"/>
              <w:marTop w:val="0"/>
              <w:marBottom w:val="0"/>
              <w:divBdr>
                <w:top w:val="none" w:sz="0" w:space="0" w:color="auto"/>
                <w:left w:val="none" w:sz="0" w:space="0" w:color="auto"/>
                <w:bottom w:val="none" w:sz="0" w:space="0" w:color="auto"/>
                <w:right w:val="none" w:sz="0" w:space="0" w:color="auto"/>
              </w:divBdr>
            </w:div>
            <w:div w:id="895313646">
              <w:marLeft w:val="0"/>
              <w:marRight w:val="0"/>
              <w:marTop w:val="0"/>
              <w:marBottom w:val="0"/>
              <w:divBdr>
                <w:top w:val="none" w:sz="0" w:space="0" w:color="auto"/>
                <w:left w:val="none" w:sz="0" w:space="0" w:color="auto"/>
                <w:bottom w:val="none" w:sz="0" w:space="0" w:color="auto"/>
                <w:right w:val="none" w:sz="0" w:space="0" w:color="auto"/>
              </w:divBdr>
            </w:div>
            <w:div w:id="1525247882">
              <w:marLeft w:val="0"/>
              <w:marRight w:val="0"/>
              <w:marTop w:val="0"/>
              <w:marBottom w:val="0"/>
              <w:divBdr>
                <w:top w:val="none" w:sz="0" w:space="0" w:color="auto"/>
                <w:left w:val="none" w:sz="0" w:space="0" w:color="auto"/>
                <w:bottom w:val="none" w:sz="0" w:space="0" w:color="auto"/>
                <w:right w:val="none" w:sz="0" w:space="0" w:color="auto"/>
              </w:divBdr>
            </w:div>
          </w:divsChild>
        </w:div>
        <w:div w:id="1764178324">
          <w:marLeft w:val="0"/>
          <w:marRight w:val="0"/>
          <w:marTop w:val="0"/>
          <w:marBottom w:val="0"/>
          <w:divBdr>
            <w:top w:val="none" w:sz="0" w:space="0" w:color="auto"/>
            <w:left w:val="none" w:sz="0" w:space="0" w:color="auto"/>
            <w:bottom w:val="none" w:sz="0" w:space="0" w:color="auto"/>
            <w:right w:val="none" w:sz="0" w:space="0" w:color="auto"/>
          </w:divBdr>
          <w:divsChild>
            <w:div w:id="1194421370">
              <w:marLeft w:val="0"/>
              <w:marRight w:val="0"/>
              <w:marTop w:val="0"/>
              <w:marBottom w:val="0"/>
              <w:divBdr>
                <w:top w:val="none" w:sz="0" w:space="0" w:color="auto"/>
                <w:left w:val="none" w:sz="0" w:space="0" w:color="auto"/>
                <w:bottom w:val="none" w:sz="0" w:space="0" w:color="auto"/>
                <w:right w:val="none" w:sz="0" w:space="0" w:color="auto"/>
              </w:divBdr>
            </w:div>
            <w:div w:id="1591354490">
              <w:marLeft w:val="0"/>
              <w:marRight w:val="0"/>
              <w:marTop w:val="0"/>
              <w:marBottom w:val="0"/>
              <w:divBdr>
                <w:top w:val="none" w:sz="0" w:space="0" w:color="auto"/>
                <w:left w:val="none" w:sz="0" w:space="0" w:color="auto"/>
                <w:bottom w:val="none" w:sz="0" w:space="0" w:color="auto"/>
                <w:right w:val="none" w:sz="0" w:space="0" w:color="auto"/>
              </w:divBdr>
            </w:div>
            <w:div w:id="910233886">
              <w:marLeft w:val="0"/>
              <w:marRight w:val="0"/>
              <w:marTop w:val="0"/>
              <w:marBottom w:val="0"/>
              <w:divBdr>
                <w:top w:val="none" w:sz="0" w:space="0" w:color="auto"/>
                <w:left w:val="none" w:sz="0" w:space="0" w:color="auto"/>
                <w:bottom w:val="none" w:sz="0" w:space="0" w:color="auto"/>
                <w:right w:val="none" w:sz="0" w:space="0" w:color="auto"/>
              </w:divBdr>
            </w:div>
            <w:div w:id="108549346">
              <w:marLeft w:val="0"/>
              <w:marRight w:val="0"/>
              <w:marTop w:val="0"/>
              <w:marBottom w:val="0"/>
              <w:divBdr>
                <w:top w:val="none" w:sz="0" w:space="0" w:color="auto"/>
                <w:left w:val="none" w:sz="0" w:space="0" w:color="auto"/>
                <w:bottom w:val="none" w:sz="0" w:space="0" w:color="auto"/>
                <w:right w:val="none" w:sz="0" w:space="0" w:color="auto"/>
              </w:divBdr>
            </w:div>
            <w:div w:id="1300107948">
              <w:marLeft w:val="0"/>
              <w:marRight w:val="0"/>
              <w:marTop w:val="0"/>
              <w:marBottom w:val="0"/>
              <w:divBdr>
                <w:top w:val="none" w:sz="0" w:space="0" w:color="auto"/>
                <w:left w:val="none" w:sz="0" w:space="0" w:color="auto"/>
                <w:bottom w:val="none" w:sz="0" w:space="0" w:color="auto"/>
                <w:right w:val="none" w:sz="0" w:space="0" w:color="auto"/>
              </w:divBdr>
            </w:div>
          </w:divsChild>
        </w:div>
        <w:div w:id="1988507361">
          <w:marLeft w:val="0"/>
          <w:marRight w:val="0"/>
          <w:marTop w:val="0"/>
          <w:marBottom w:val="0"/>
          <w:divBdr>
            <w:top w:val="none" w:sz="0" w:space="0" w:color="auto"/>
            <w:left w:val="none" w:sz="0" w:space="0" w:color="auto"/>
            <w:bottom w:val="none" w:sz="0" w:space="0" w:color="auto"/>
            <w:right w:val="none" w:sz="0" w:space="0" w:color="auto"/>
          </w:divBdr>
          <w:divsChild>
            <w:div w:id="1964579129">
              <w:marLeft w:val="0"/>
              <w:marRight w:val="0"/>
              <w:marTop w:val="0"/>
              <w:marBottom w:val="0"/>
              <w:divBdr>
                <w:top w:val="none" w:sz="0" w:space="0" w:color="auto"/>
                <w:left w:val="none" w:sz="0" w:space="0" w:color="auto"/>
                <w:bottom w:val="none" w:sz="0" w:space="0" w:color="auto"/>
                <w:right w:val="none" w:sz="0" w:space="0" w:color="auto"/>
              </w:divBdr>
            </w:div>
            <w:div w:id="1649944288">
              <w:marLeft w:val="0"/>
              <w:marRight w:val="0"/>
              <w:marTop w:val="0"/>
              <w:marBottom w:val="0"/>
              <w:divBdr>
                <w:top w:val="none" w:sz="0" w:space="0" w:color="auto"/>
                <w:left w:val="none" w:sz="0" w:space="0" w:color="auto"/>
                <w:bottom w:val="none" w:sz="0" w:space="0" w:color="auto"/>
                <w:right w:val="none" w:sz="0" w:space="0" w:color="auto"/>
              </w:divBdr>
            </w:div>
            <w:div w:id="2025012239">
              <w:marLeft w:val="0"/>
              <w:marRight w:val="0"/>
              <w:marTop w:val="0"/>
              <w:marBottom w:val="0"/>
              <w:divBdr>
                <w:top w:val="none" w:sz="0" w:space="0" w:color="auto"/>
                <w:left w:val="none" w:sz="0" w:space="0" w:color="auto"/>
                <w:bottom w:val="none" w:sz="0" w:space="0" w:color="auto"/>
                <w:right w:val="none" w:sz="0" w:space="0" w:color="auto"/>
              </w:divBdr>
            </w:div>
            <w:div w:id="1329135849">
              <w:marLeft w:val="0"/>
              <w:marRight w:val="0"/>
              <w:marTop w:val="0"/>
              <w:marBottom w:val="0"/>
              <w:divBdr>
                <w:top w:val="none" w:sz="0" w:space="0" w:color="auto"/>
                <w:left w:val="none" w:sz="0" w:space="0" w:color="auto"/>
                <w:bottom w:val="none" w:sz="0" w:space="0" w:color="auto"/>
                <w:right w:val="none" w:sz="0" w:space="0" w:color="auto"/>
              </w:divBdr>
            </w:div>
            <w:div w:id="1090740961">
              <w:marLeft w:val="0"/>
              <w:marRight w:val="0"/>
              <w:marTop w:val="0"/>
              <w:marBottom w:val="0"/>
              <w:divBdr>
                <w:top w:val="none" w:sz="0" w:space="0" w:color="auto"/>
                <w:left w:val="none" w:sz="0" w:space="0" w:color="auto"/>
                <w:bottom w:val="none" w:sz="0" w:space="0" w:color="auto"/>
                <w:right w:val="none" w:sz="0" w:space="0" w:color="auto"/>
              </w:divBdr>
            </w:div>
          </w:divsChild>
        </w:div>
        <w:div w:id="473959379">
          <w:marLeft w:val="0"/>
          <w:marRight w:val="0"/>
          <w:marTop w:val="0"/>
          <w:marBottom w:val="0"/>
          <w:divBdr>
            <w:top w:val="none" w:sz="0" w:space="0" w:color="auto"/>
            <w:left w:val="none" w:sz="0" w:space="0" w:color="auto"/>
            <w:bottom w:val="none" w:sz="0" w:space="0" w:color="auto"/>
            <w:right w:val="none" w:sz="0" w:space="0" w:color="auto"/>
          </w:divBdr>
          <w:divsChild>
            <w:div w:id="1236741509">
              <w:marLeft w:val="0"/>
              <w:marRight w:val="0"/>
              <w:marTop w:val="0"/>
              <w:marBottom w:val="0"/>
              <w:divBdr>
                <w:top w:val="none" w:sz="0" w:space="0" w:color="auto"/>
                <w:left w:val="none" w:sz="0" w:space="0" w:color="auto"/>
                <w:bottom w:val="none" w:sz="0" w:space="0" w:color="auto"/>
                <w:right w:val="none" w:sz="0" w:space="0" w:color="auto"/>
              </w:divBdr>
            </w:div>
            <w:div w:id="1439251587">
              <w:marLeft w:val="0"/>
              <w:marRight w:val="0"/>
              <w:marTop w:val="0"/>
              <w:marBottom w:val="0"/>
              <w:divBdr>
                <w:top w:val="none" w:sz="0" w:space="0" w:color="auto"/>
                <w:left w:val="none" w:sz="0" w:space="0" w:color="auto"/>
                <w:bottom w:val="none" w:sz="0" w:space="0" w:color="auto"/>
                <w:right w:val="none" w:sz="0" w:space="0" w:color="auto"/>
              </w:divBdr>
            </w:div>
            <w:div w:id="1549950336">
              <w:marLeft w:val="0"/>
              <w:marRight w:val="0"/>
              <w:marTop w:val="0"/>
              <w:marBottom w:val="0"/>
              <w:divBdr>
                <w:top w:val="none" w:sz="0" w:space="0" w:color="auto"/>
                <w:left w:val="none" w:sz="0" w:space="0" w:color="auto"/>
                <w:bottom w:val="none" w:sz="0" w:space="0" w:color="auto"/>
                <w:right w:val="none" w:sz="0" w:space="0" w:color="auto"/>
              </w:divBdr>
            </w:div>
            <w:div w:id="1093015553">
              <w:marLeft w:val="0"/>
              <w:marRight w:val="0"/>
              <w:marTop w:val="0"/>
              <w:marBottom w:val="0"/>
              <w:divBdr>
                <w:top w:val="none" w:sz="0" w:space="0" w:color="auto"/>
                <w:left w:val="none" w:sz="0" w:space="0" w:color="auto"/>
                <w:bottom w:val="none" w:sz="0" w:space="0" w:color="auto"/>
                <w:right w:val="none" w:sz="0" w:space="0" w:color="auto"/>
              </w:divBdr>
            </w:div>
            <w:div w:id="1405566938">
              <w:marLeft w:val="0"/>
              <w:marRight w:val="0"/>
              <w:marTop w:val="0"/>
              <w:marBottom w:val="0"/>
              <w:divBdr>
                <w:top w:val="none" w:sz="0" w:space="0" w:color="auto"/>
                <w:left w:val="none" w:sz="0" w:space="0" w:color="auto"/>
                <w:bottom w:val="none" w:sz="0" w:space="0" w:color="auto"/>
                <w:right w:val="none" w:sz="0" w:space="0" w:color="auto"/>
              </w:divBdr>
            </w:div>
          </w:divsChild>
        </w:div>
        <w:div w:id="1274050416">
          <w:marLeft w:val="0"/>
          <w:marRight w:val="0"/>
          <w:marTop w:val="0"/>
          <w:marBottom w:val="0"/>
          <w:divBdr>
            <w:top w:val="none" w:sz="0" w:space="0" w:color="auto"/>
            <w:left w:val="none" w:sz="0" w:space="0" w:color="auto"/>
            <w:bottom w:val="none" w:sz="0" w:space="0" w:color="auto"/>
            <w:right w:val="none" w:sz="0" w:space="0" w:color="auto"/>
          </w:divBdr>
          <w:divsChild>
            <w:div w:id="577600064">
              <w:marLeft w:val="0"/>
              <w:marRight w:val="0"/>
              <w:marTop w:val="0"/>
              <w:marBottom w:val="0"/>
              <w:divBdr>
                <w:top w:val="none" w:sz="0" w:space="0" w:color="auto"/>
                <w:left w:val="none" w:sz="0" w:space="0" w:color="auto"/>
                <w:bottom w:val="none" w:sz="0" w:space="0" w:color="auto"/>
                <w:right w:val="none" w:sz="0" w:space="0" w:color="auto"/>
              </w:divBdr>
            </w:div>
            <w:div w:id="1000163647">
              <w:marLeft w:val="0"/>
              <w:marRight w:val="0"/>
              <w:marTop w:val="0"/>
              <w:marBottom w:val="0"/>
              <w:divBdr>
                <w:top w:val="none" w:sz="0" w:space="0" w:color="auto"/>
                <w:left w:val="none" w:sz="0" w:space="0" w:color="auto"/>
                <w:bottom w:val="none" w:sz="0" w:space="0" w:color="auto"/>
                <w:right w:val="none" w:sz="0" w:space="0" w:color="auto"/>
              </w:divBdr>
            </w:div>
            <w:div w:id="386028440">
              <w:marLeft w:val="0"/>
              <w:marRight w:val="0"/>
              <w:marTop w:val="0"/>
              <w:marBottom w:val="0"/>
              <w:divBdr>
                <w:top w:val="none" w:sz="0" w:space="0" w:color="auto"/>
                <w:left w:val="none" w:sz="0" w:space="0" w:color="auto"/>
                <w:bottom w:val="none" w:sz="0" w:space="0" w:color="auto"/>
                <w:right w:val="none" w:sz="0" w:space="0" w:color="auto"/>
              </w:divBdr>
            </w:div>
            <w:div w:id="449590234">
              <w:marLeft w:val="0"/>
              <w:marRight w:val="0"/>
              <w:marTop w:val="0"/>
              <w:marBottom w:val="0"/>
              <w:divBdr>
                <w:top w:val="none" w:sz="0" w:space="0" w:color="auto"/>
                <w:left w:val="none" w:sz="0" w:space="0" w:color="auto"/>
                <w:bottom w:val="none" w:sz="0" w:space="0" w:color="auto"/>
                <w:right w:val="none" w:sz="0" w:space="0" w:color="auto"/>
              </w:divBdr>
            </w:div>
            <w:div w:id="144202697">
              <w:marLeft w:val="0"/>
              <w:marRight w:val="0"/>
              <w:marTop w:val="0"/>
              <w:marBottom w:val="0"/>
              <w:divBdr>
                <w:top w:val="none" w:sz="0" w:space="0" w:color="auto"/>
                <w:left w:val="none" w:sz="0" w:space="0" w:color="auto"/>
                <w:bottom w:val="none" w:sz="0" w:space="0" w:color="auto"/>
                <w:right w:val="none" w:sz="0" w:space="0" w:color="auto"/>
              </w:divBdr>
            </w:div>
          </w:divsChild>
        </w:div>
        <w:div w:id="865557038">
          <w:marLeft w:val="0"/>
          <w:marRight w:val="0"/>
          <w:marTop w:val="0"/>
          <w:marBottom w:val="0"/>
          <w:divBdr>
            <w:top w:val="none" w:sz="0" w:space="0" w:color="auto"/>
            <w:left w:val="none" w:sz="0" w:space="0" w:color="auto"/>
            <w:bottom w:val="none" w:sz="0" w:space="0" w:color="auto"/>
            <w:right w:val="none" w:sz="0" w:space="0" w:color="auto"/>
          </w:divBdr>
          <w:divsChild>
            <w:div w:id="1163354647">
              <w:marLeft w:val="0"/>
              <w:marRight w:val="0"/>
              <w:marTop w:val="0"/>
              <w:marBottom w:val="0"/>
              <w:divBdr>
                <w:top w:val="none" w:sz="0" w:space="0" w:color="auto"/>
                <w:left w:val="none" w:sz="0" w:space="0" w:color="auto"/>
                <w:bottom w:val="none" w:sz="0" w:space="0" w:color="auto"/>
                <w:right w:val="none" w:sz="0" w:space="0" w:color="auto"/>
              </w:divBdr>
            </w:div>
            <w:div w:id="1461267815">
              <w:marLeft w:val="0"/>
              <w:marRight w:val="0"/>
              <w:marTop w:val="0"/>
              <w:marBottom w:val="0"/>
              <w:divBdr>
                <w:top w:val="none" w:sz="0" w:space="0" w:color="auto"/>
                <w:left w:val="none" w:sz="0" w:space="0" w:color="auto"/>
                <w:bottom w:val="none" w:sz="0" w:space="0" w:color="auto"/>
                <w:right w:val="none" w:sz="0" w:space="0" w:color="auto"/>
              </w:divBdr>
            </w:div>
            <w:div w:id="1650137925">
              <w:marLeft w:val="0"/>
              <w:marRight w:val="0"/>
              <w:marTop w:val="0"/>
              <w:marBottom w:val="0"/>
              <w:divBdr>
                <w:top w:val="none" w:sz="0" w:space="0" w:color="auto"/>
                <w:left w:val="none" w:sz="0" w:space="0" w:color="auto"/>
                <w:bottom w:val="none" w:sz="0" w:space="0" w:color="auto"/>
                <w:right w:val="none" w:sz="0" w:space="0" w:color="auto"/>
              </w:divBdr>
            </w:div>
            <w:div w:id="1980721902">
              <w:marLeft w:val="0"/>
              <w:marRight w:val="0"/>
              <w:marTop w:val="0"/>
              <w:marBottom w:val="0"/>
              <w:divBdr>
                <w:top w:val="none" w:sz="0" w:space="0" w:color="auto"/>
                <w:left w:val="none" w:sz="0" w:space="0" w:color="auto"/>
                <w:bottom w:val="none" w:sz="0" w:space="0" w:color="auto"/>
                <w:right w:val="none" w:sz="0" w:space="0" w:color="auto"/>
              </w:divBdr>
            </w:div>
            <w:div w:id="267200813">
              <w:marLeft w:val="0"/>
              <w:marRight w:val="0"/>
              <w:marTop w:val="0"/>
              <w:marBottom w:val="0"/>
              <w:divBdr>
                <w:top w:val="none" w:sz="0" w:space="0" w:color="auto"/>
                <w:left w:val="none" w:sz="0" w:space="0" w:color="auto"/>
                <w:bottom w:val="none" w:sz="0" w:space="0" w:color="auto"/>
                <w:right w:val="none" w:sz="0" w:space="0" w:color="auto"/>
              </w:divBdr>
            </w:div>
          </w:divsChild>
        </w:div>
        <w:div w:id="1576740516">
          <w:marLeft w:val="0"/>
          <w:marRight w:val="0"/>
          <w:marTop w:val="0"/>
          <w:marBottom w:val="0"/>
          <w:divBdr>
            <w:top w:val="none" w:sz="0" w:space="0" w:color="auto"/>
            <w:left w:val="none" w:sz="0" w:space="0" w:color="auto"/>
            <w:bottom w:val="none" w:sz="0" w:space="0" w:color="auto"/>
            <w:right w:val="none" w:sz="0" w:space="0" w:color="auto"/>
          </w:divBdr>
          <w:divsChild>
            <w:div w:id="1768500957">
              <w:marLeft w:val="0"/>
              <w:marRight w:val="0"/>
              <w:marTop w:val="0"/>
              <w:marBottom w:val="0"/>
              <w:divBdr>
                <w:top w:val="none" w:sz="0" w:space="0" w:color="auto"/>
                <w:left w:val="none" w:sz="0" w:space="0" w:color="auto"/>
                <w:bottom w:val="none" w:sz="0" w:space="0" w:color="auto"/>
                <w:right w:val="none" w:sz="0" w:space="0" w:color="auto"/>
              </w:divBdr>
            </w:div>
            <w:div w:id="1893073419">
              <w:marLeft w:val="0"/>
              <w:marRight w:val="0"/>
              <w:marTop w:val="0"/>
              <w:marBottom w:val="0"/>
              <w:divBdr>
                <w:top w:val="none" w:sz="0" w:space="0" w:color="auto"/>
                <w:left w:val="none" w:sz="0" w:space="0" w:color="auto"/>
                <w:bottom w:val="none" w:sz="0" w:space="0" w:color="auto"/>
                <w:right w:val="none" w:sz="0" w:space="0" w:color="auto"/>
              </w:divBdr>
            </w:div>
            <w:div w:id="1702781499">
              <w:marLeft w:val="0"/>
              <w:marRight w:val="0"/>
              <w:marTop w:val="0"/>
              <w:marBottom w:val="0"/>
              <w:divBdr>
                <w:top w:val="none" w:sz="0" w:space="0" w:color="auto"/>
                <w:left w:val="none" w:sz="0" w:space="0" w:color="auto"/>
                <w:bottom w:val="none" w:sz="0" w:space="0" w:color="auto"/>
                <w:right w:val="none" w:sz="0" w:space="0" w:color="auto"/>
              </w:divBdr>
            </w:div>
            <w:div w:id="1903635827">
              <w:marLeft w:val="0"/>
              <w:marRight w:val="0"/>
              <w:marTop w:val="0"/>
              <w:marBottom w:val="0"/>
              <w:divBdr>
                <w:top w:val="none" w:sz="0" w:space="0" w:color="auto"/>
                <w:left w:val="none" w:sz="0" w:space="0" w:color="auto"/>
                <w:bottom w:val="none" w:sz="0" w:space="0" w:color="auto"/>
                <w:right w:val="none" w:sz="0" w:space="0" w:color="auto"/>
              </w:divBdr>
            </w:div>
            <w:div w:id="1270698866">
              <w:marLeft w:val="0"/>
              <w:marRight w:val="0"/>
              <w:marTop w:val="0"/>
              <w:marBottom w:val="0"/>
              <w:divBdr>
                <w:top w:val="none" w:sz="0" w:space="0" w:color="auto"/>
                <w:left w:val="none" w:sz="0" w:space="0" w:color="auto"/>
                <w:bottom w:val="none" w:sz="0" w:space="0" w:color="auto"/>
                <w:right w:val="none" w:sz="0" w:space="0" w:color="auto"/>
              </w:divBdr>
            </w:div>
          </w:divsChild>
        </w:div>
        <w:div w:id="1883594395">
          <w:marLeft w:val="0"/>
          <w:marRight w:val="0"/>
          <w:marTop w:val="0"/>
          <w:marBottom w:val="0"/>
          <w:divBdr>
            <w:top w:val="none" w:sz="0" w:space="0" w:color="auto"/>
            <w:left w:val="none" w:sz="0" w:space="0" w:color="auto"/>
            <w:bottom w:val="none" w:sz="0" w:space="0" w:color="auto"/>
            <w:right w:val="none" w:sz="0" w:space="0" w:color="auto"/>
          </w:divBdr>
          <w:divsChild>
            <w:div w:id="599683712">
              <w:marLeft w:val="0"/>
              <w:marRight w:val="0"/>
              <w:marTop w:val="0"/>
              <w:marBottom w:val="0"/>
              <w:divBdr>
                <w:top w:val="none" w:sz="0" w:space="0" w:color="auto"/>
                <w:left w:val="none" w:sz="0" w:space="0" w:color="auto"/>
                <w:bottom w:val="none" w:sz="0" w:space="0" w:color="auto"/>
                <w:right w:val="none" w:sz="0" w:space="0" w:color="auto"/>
              </w:divBdr>
            </w:div>
            <w:div w:id="1807550825">
              <w:marLeft w:val="0"/>
              <w:marRight w:val="0"/>
              <w:marTop w:val="0"/>
              <w:marBottom w:val="0"/>
              <w:divBdr>
                <w:top w:val="none" w:sz="0" w:space="0" w:color="auto"/>
                <w:left w:val="none" w:sz="0" w:space="0" w:color="auto"/>
                <w:bottom w:val="none" w:sz="0" w:space="0" w:color="auto"/>
                <w:right w:val="none" w:sz="0" w:space="0" w:color="auto"/>
              </w:divBdr>
            </w:div>
            <w:div w:id="2040933384">
              <w:marLeft w:val="0"/>
              <w:marRight w:val="0"/>
              <w:marTop w:val="0"/>
              <w:marBottom w:val="0"/>
              <w:divBdr>
                <w:top w:val="none" w:sz="0" w:space="0" w:color="auto"/>
                <w:left w:val="none" w:sz="0" w:space="0" w:color="auto"/>
                <w:bottom w:val="none" w:sz="0" w:space="0" w:color="auto"/>
                <w:right w:val="none" w:sz="0" w:space="0" w:color="auto"/>
              </w:divBdr>
            </w:div>
            <w:div w:id="2033456713">
              <w:marLeft w:val="0"/>
              <w:marRight w:val="0"/>
              <w:marTop w:val="0"/>
              <w:marBottom w:val="0"/>
              <w:divBdr>
                <w:top w:val="none" w:sz="0" w:space="0" w:color="auto"/>
                <w:left w:val="none" w:sz="0" w:space="0" w:color="auto"/>
                <w:bottom w:val="none" w:sz="0" w:space="0" w:color="auto"/>
                <w:right w:val="none" w:sz="0" w:space="0" w:color="auto"/>
              </w:divBdr>
            </w:div>
            <w:div w:id="1300383395">
              <w:marLeft w:val="0"/>
              <w:marRight w:val="0"/>
              <w:marTop w:val="0"/>
              <w:marBottom w:val="0"/>
              <w:divBdr>
                <w:top w:val="none" w:sz="0" w:space="0" w:color="auto"/>
                <w:left w:val="none" w:sz="0" w:space="0" w:color="auto"/>
                <w:bottom w:val="none" w:sz="0" w:space="0" w:color="auto"/>
                <w:right w:val="none" w:sz="0" w:space="0" w:color="auto"/>
              </w:divBdr>
            </w:div>
          </w:divsChild>
        </w:div>
        <w:div w:id="1219441575">
          <w:marLeft w:val="0"/>
          <w:marRight w:val="0"/>
          <w:marTop w:val="0"/>
          <w:marBottom w:val="0"/>
          <w:divBdr>
            <w:top w:val="none" w:sz="0" w:space="0" w:color="auto"/>
            <w:left w:val="none" w:sz="0" w:space="0" w:color="auto"/>
            <w:bottom w:val="none" w:sz="0" w:space="0" w:color="auto"/>
            <w:right w:val="none" w:sz="0" w:space="0" w:color="auto"/>
          </w:divBdr>
          <w:divsChild>
            <w:div w:id="1024939199">
              <w:marLeft w:val="0"/>
              <w:marRight w:val="0"/>
              <w:marTop w:val="0"/>
              <w:marBottom w:val="0"/>
              <w:divBdr>
                <w:top w:val="none" w:sz="0" w:space="0" w:color="auto"/>
                <w:left w:val="none" w:sz="0" w:space="0" w:color="auto"/>
                <w:bottom w:val="none" w:sz="0" w:space="0" w:color="auto"/>
                <w:right w:val="none" w:sz="0" w:space="0" w:color="auto"/>
              </w:divBdr>
            </w:div>
            <w:div w:id="438646723">
              <w:marLeft w:val="0"/>
              <w:marRight w:val="0"/>
              <w:marTop w:val="0"/>
              <w:marBottom w:val="0"/>
              <w:divBdr>
                <w:top w:val="none" w:sz="0" w:space="0" w:color="auto"/>
                <w:left w:val="none" w:sz="0" w:space="0" w:color="auto"/>
                <w:bottom w:val="none" w:sz="0" w:space="0" w:color="auto"/>
                <w:right w:val="none" w:sz="0" w:space="0" w:color="auto"/>
              </w:divBdr>
            </w:div>
            <w:div w:id="1192570142">
              <w:marLeft w:val="0"/>
              <w:marRight w:val="0"/>
              <w:marTop w:val="0"/>
              <w:marBottom w:val="0"/>
              <w:divBdr>
                <w:top w:val="none" w:sz="0" w:space="0" w:color="auto"/>
                <w:left w:val="none" w:sz="0" w:space="0" w:color="auto"/>
                <w:bottom w:val="none" w:sz="0" w:space="0" w:color="auto"/>
                <w:right w:val="none" w:sz="0" w:space="0" w:color="auto"/>
              </w:divBdr>
            </w:div>
            <w:div w:id="16055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3398">
      <w:bodyDiv w:val="1"/>
      <w:marLeft w:val="0"/>
      <w:marRight w:val="0"/>
      <w:marTop w:val="0"/>
      <w:marBottom w:val="0"/>
      <w:divBdr>
        <w:top w:val="none" w:sz="0" w:space="0" w:color="auto"/>
        <w:left w:val="none" w:sz="0" w:space="0" w:color="auto"/>
        <w:bottom w:val="none" w:sz="0" w:space="0" w:color="auto"/>
        <w:right w:val="none" w:sz="0" w:space="0" w:color="auto"/>
      </w:divBdr>
    </w:div>
    <w:div w:id="1147823883">
      <w:bodyDiv w:val="1"/>
      <w:marLeft w:val="0"/>
      <w:marRight w:val="0"/>
      <w:marTop w:val="0"/>
      <w:marBottom w:val="0"/>
      <w:divBdr>
        <w:top w:val="none" w:sz="0" w:space="0" w:color="auto"/>
        <w:left w:val="none" w:sz="0" w:space="0" w:color="auto"/>
        <w:bottom w:val="none" w:sz="0" w:space="0" w:color="auto"/>
        <w:right w:val="none" w:sz="0" w:space="0" w:color="auto"/>
      </w:divBdr>
    </w:div>
    <w:div w:id="1151797943">
      <w:bodyDiv w:val="1"/>
      <w:marLeft w:val="0"/>
      <w:marRight w:val="0"/>
      <w:marTop w:val="0"/>
      <w:marBottom w:val="0"/>
      <w:divBdr>
        <w:top w:val="none" w:sz="0" w:space="0" w:color="auto"/>
        <w:left w:val="none" w:sz="0" w:space="0" w:color="auto"/>
        <w:bottom w:val="none" w:sz="0" w:space="0" w:color="auto"/>
        <w:right w:val="none" w:sz="0" w:space="0" w:color="auto"/>
      </w:divBdr>
    </w:div>
    <w:div w:id="1196038059">
      <w:bodyDiv w:val="1"/>
      <w:marLeft w:val="0"/>
      <w:marRight w:val="0"/>
      <w:marTop w:val="0"/>
      <w:marBottom w:val="0"/>
      <w:divBdr>
        <w:top w:val="none" w:sz="0" w:space="0" w:color="auto"/>
        <w:left w:val="none" w:sz="0" w:space="0" w:color="auto"/>
        <w:bottom w:val="none" w:sz="0" w:space="0" w:color="auto"/>
        <w:right w:val="none" w:sz="0" w:space="0" w:color="auto"/>
      </w:divBdr>
    </w:div>
    <w:div w:id="1223250940">
      <w:bodyDiv w:val="1"/>
      <w:marLeft w:val="0"/>
      <w:marRight w:val="0"/>
      <w:marTop w:val="0"/>
      <w:marBottom w:val="0"/>
      <w:divBdr>
        <w:top w:val="none" w:sz="0" w:space="0" w:color="auto"/>
        <w:left w:val="none" w:sz="0" w:space="0" w:color="auto"/>
        <w:bottom w:val="none" w:sz="0" w:space="0" w:color="auto"/>
        <w:right w:val="none" w:sz="0" w:space="0" w:color="auto"/>
      </w:divBdr>
    </w:div>
    <w:div w:id="1271090106">
      <w:bodyDiv w:val="1"/>
      <w:marLeft w:val="0"/>
      <w:marRight w:val="0"/>
      <w:marTop w:val="0"/>
      <w:marBottom w:val="0"/>
      <w:divBdr>
        <w:top w:val="none" w:sz="0" w:space="0" w:color="auto"/>
        <w:left w:val="none" w:sz="0" w:space="0" w:color="auto"/>
        <w:bottom w:val="none" w:sz="0" w:space="0" w:color="auto"/>
        <w:right w:val="none" w:sz="0" w:space="0" w:color="auto"/>
      </w:divBdr>
    </w:div>
    <w:div w:id="1915430289">
      <w:bodyDiv w:val="1"/>
      <w:marLeft w:val="0"/>
      <w:marRight w:val="0"/>
      <w:marTop w:val="0"/>
      <w:marBottom w:val="0"/>
      <w:divBdr>
        <w:top w:val="none" w:sz="0" w:space="0" w:color="auto"/>
        <w:left w:val="none" w:sz="0" w:space="0" w:color="auto"/>
        <w:bottom w:val="none" w:sz="0" w:space="0" w:color="auto"/>
        <w:right w:val="none" w:sz="0" w:space="0" w:color="auto"/>
      </w:divBdr>
    </w:div>
    <w:div w:id="2007631971">
      <w:bodyDiv w:val="1"/>
      <w:marLeft w:val="0"/>
      <w:marRight w:val="0"/>
      <w:marTop w:val="0"/>
      <w:marBottom w:val="0"/>
      <w:divBdr>
        <w:top w:val="none" w:sz="0" w:space="0" w:color="auto"/>
        <w:left w:val="none" w:sz="0" w:space="0" w:color="auto"/>
        <w:bottom w:val="none" w:sz="0" w:space="0" w:color="auto"/>
        <w:right w:val="none" w:sz="0" w:space="0" w:color="auto"/>
      </w:divBdr>
      <w:divsChild>
        <w:div w:id="74133966">
          <w:marLeft w:val="0"/>
          <w:marRight w:val="0"/>
          <w:marTop w:val="0"/>
          <w:marBottom w:val="0"/>
          <w:divBdr>
            <w:top w:val="none" w:sz="0" w:space="0" w:color="auto"/>
            <w:left w:val="none" w:sz="0" w:space="0" w:color="auto"/>
            <w:bottom w:val="none" w:sz="0" w:space="0" w:color="auto"/>
            <w:right w:val="none" w:sz="0" w:space="0" w:color="auto"/>
          </w:divBdr>
        </w:div>
        <w:div w:id="1251542896">
          <w:marLeft w:val="0"/>
          <w:marRight w:val="0"/>
          <w:marTop w:val="0"/>
          <w:marBottom w:val="0"/>
          <w:divBdr>
            <w:top w:val="none" w:sz="0" w:space="0" w:color="auto"/>
            <w:left w:val="none" w:sz="0" w:space="0" w:color="auto"/>
            <w:bottom w:val="none" w:sz="0" w:space="0" w:color="auto"/>
            <w:right w:val="none" w:sz="0" w:space="0" w:color="auto"/>
          </w:divBdr>
        </w:div>
        <w:div w:id="1855461066">
          <w:marLeft w:val="0"/>
          <w:marRight w:val="0"/>
          <w:marTop w:val="0"/>
          <w:marBottom w:val="0"/>
          <w:divBdr>
            <w:top w:val="none" w:sz="0" w:space="0" w:color="auto"/>
            <w:left w:val="none" w:sz="0" w:space="0" w:color="auto"/>
            <w:bottom w:val="none" w:sz="0" w:space="0" w:color="auto"/>
            <w:right w:val="none" w:sz="0" w:space="0" w:color="auto"/>
          </w:divBdr>
        </w:div>
        <w:div w:id="1424111429">
          <w:marLeft w:val="0"/>
          <w:marRight w:val="0"/>
          <w:marTop w:val="0"/>
          <w:marBottom w:val="0"/>
          <w:divBdr>
            <w:top w:val="none" w:sz="0" w:space="0" w:color="auto"/>
            <w:left w:val="none" w:sz="0" w:space="0" w:color="auto"/>
            <w:bottom w:val="none" w:sz="0" w:space="0" w:color="auto"/>
            <w:right w:val="none" w:sz="0" w:space="0" w:color="auto"/>
          </w:divBdr>
          <w:divsChild>
            <w:div w:id="2120179257">
              <w:marLeft w:val="0"/>
              <w:marRight w:val="0"/>
              <w:marTop w:val="0"/>
              <w:marBottom w:val="0"/>
              <w:divBdr>
                <w:top w:val="none" w:sz="0" w:space="0" w:color="auto"/>
                <w:left w:val="none" w:sz="0" w:space="0" w:color="auto"/>
                <w:bottom w:val="none" w:sz="0" w:space="0" w:color="auto"/>
                <w:right w:val="none" w:sz="0" w:space="0" w:color="auto"/>
              </w:divBdr>
            </w:div>
            <w:div w:id="1342852509">
              <w:marLeft w:val="0"/>
              <w:marRight w:val="0"/>
              <w:marTop w:val="0"/>
              <w:marBottom w:val="0"/>
              <w:divBdr>
                <w:top w:val="none" w:sz="0" w:space="0" w:color="auto"/>
                <w:left w:val="none" w:sz="0" w:space="0" w:color="auto"/>
                <w:bottom w:val="none" w:sz="0" w:space="0" w:color="auto"/>
                <w:right w:val="none" w:sz="0" w:space="0" w:color="auto"/>
              </w:divBdr>
            </w:div>
            <w:div w:id="794836969">
              <w:marLeft w:val="0"/>
              <w:marRight w:val="0"/>
              <w:marTop w:val="0"/>
              <w:marBottom w:val="0"/>
              <w:divBdr>
                <w:top w:val="none" w:sz="0" w:space="0" w:color="auto"/>
                <w:left w:val="none" w:sz="0" w:space="0" w:color="auto"/>
                <w:bottom w:val="none" w:sz="0" w:space="0" w:color="auto"/>
                <w:right w:val="none" w:sz="0" w:space="0" w:color="auto"/>
              </w:divBdr>
            </w:div>
            <w:div w:id="56633966">
              <w:marLeft w:val="0"/>
              <w:marRight w:val="0"/>
              <w:marTop w:val="0"/>
              <w:marBottom w:val="0"/>
              <w:divBdr>
                <w:top w:val="none" w:sz="0" w:space="0" w:color="auto"/>
                <w:left w:val="none" w:sz="0" w:space="0" w:color="auto"/>
                <w:bottom w:val="none" w:sz="0" w:space="0" w:color="auto"/>
                <w:right w:val="none" w:sz="0" w:space="0" w:color="auto"/>
              </w:divBdr>
            </w:div>
            <w:div w:id="316348353">
              <w:marLeft w:val="0"/>
              <w:marRight w:val="0"/>
              <w:marTop w:val="0"/>
              <w:marBottom w:val="0"/>
              <w:divBdr>
                <w:top w:val="none" w:sz="0" w:space="0" w:color="auto"/>
                <w:left w:val="none" w:sz="0" w:space="0" w:color="auto"/>
                <w:bottom w:val="none" w:sz="0" w:space="0" w:color="auto"/>
                <w:right w:val="none" w:sz="0" w:space="0" w:color="auto"/>
              </w:divBdr>
            </w:div>
          </w:divsChild>
        </w:div>
        <w:div w:id="187722090">
          <w:marLeft w:val="0"/>
          <w:marRight w:val="0"/>
          <w:marTop w:val="0"/>
          <w:marBottom w:val="0"/>
          <w:divBdr>
            <w:top w:val="none" w:sz="0" w:space="0" w:color="auto"/>
            <w:left w:val="none" w:sz="0" w:space="0" w:color="auto"/>
            <w:bottom w:val="none" w:sz="0" w:space="0" w:color="auto"/>
            <w:right w:val="none" w:sz="0" w:space="0" w:color="auto"/>
          </w:divBdr>
          <w:divsChild>
            <w:div w:id="1754818302">
              <w:marLeft w:val="0"/>
              <w:marRight w:val="0"/>
              <w:marTop w:val="0"/>
              <w:marBottom w:val="0"/>
              <w:divBdr>
                <w:top w:val="none" w:sz="0" w:space="0" w:color="auto"/>
                <w:left w:val="none" w:sz="0" w:space="0" w:color="auto"/>
                <w:bottom w:val="none" w:sz="0" w:space="0" w:color="auto"/>
                <w:right w:val="none" w:sz="0" w:space="0" w:color="auto"/>
              </w:divBdr>
            </w:div>
            <w:div w:id="890313045">
              <w:marLeft w:val="0"/>
              <w:marRight w:val="0"/>
              <w:marTop w:val="0"/>
              <w:marBottom w:val="0"/>
              <w:divBdr>
                <w:top w:val="none" w:sz="0" w:space="0" w:color="auto"/>
                <w:left w:val="none" w:sz="0" w:space="0" w:color="auto"/>
                <w:bottom w:val="none" w:sz="0" w:space="0" w:color="auto"/>
                <w:right w:val="none" w:sz="0" w:space="0" w:color="auto"/>
              </w:divBdr>
            </w:div>
            <w:div w:id="900021536">
              <w:marLeft w:val="0"/>
              <w:marRight w:val="0"/>
              <w:marTop w:val="0"/>
              <w:marBottom w:val="0"/>
              <w:divBdr>
                <w:top w:val="none" w:sz="0" w:space="0" w:color="auto"/>
                <w:left w:val="none" w:sz="0" w:space="0" w:color="auto"/>
                <w:bottom w:val="none" w:sz="0" w:space="0" w:color="auto"/>
                <w:right w:val="none" w:sz="0" w:space="0" w:color="auto"/>
              </w:divBdr>
            </w:div>
            <w:div w:id="429743667">
              <w:marLeft w:val="0"/>
              <w:marRight w:val="0"/>
              <w:marTop w:val="0"/>
              <w:marBottom w:val="0"/>
              <w:divBdr>
                <w:top w:val="none" w:sz="0" w:space="0" w:color="auto"/>
                <w:left w:val="none" w:sz="0" w:space="0" w:color="auto"/>
                <w:bottom w:val="none" w:sz="0" w:space="0" w:color="auto"/>
                <w:right w:val="none" w:sz="0" w:space="0" w:color="auto"/>
              </w:divBdr>
            </w:div>
            <w:div w:id="1197890667">
              <w:marLeft w:val="0"/>
              <w:marRight w:val="0"/>
              <w:marTop w:val="0"/>
              <w:marBottom w:val="0"/>
              <w:divBdr>
                <w:top w:val="none" w:sz="0" w:space="0" w:color="auto"/>
                <w:left w:val="none" w:sz="0" w:space="0" w:color="auto"/>
                <w:bottom w:val="none" w:sz="0" w:space="0" w:color="auto"/>
                <w:right w:val="none" w:sz="0" w:space="0" w:color="auto"/>
              </w:divBdr>
            </w:div>
          </w:divsChild>
        </w:div>
        <w:div w:id="1448357149">
          <w:marLeft w:val="0"/>
          <w:marRight w:val="0"/>
          <w:marTop w:val="0"/>
          <w:marBottom w:val="0"/>
          <w:divBdr>
            <w:top w:val="none" w:sz="0" w:space="0" w:color="auto"/>
            <w:left w:val="none" w:sz="0" w:space="0" w:color="auto"/>
            <w:bottom w:val="none" w:sz="0" w:space="0" w:color="auto"/>
            <w:right w:val="none" w:sz="0" w:space="0" w:color="auto"/>
          </w:divBdr>
          <w:divsChild>
            <w:div w:id="1460689308">
              <w:marLeft w:val="0"/>
              <w:marRight w:val="0"/>
              <w:marTop w:val="0"/>
              <w:marBottom w:val="0"/>
              <w:divBdr>
                <w:top w:val="none" w:sz="0" w:space="0" w:color="auto"/>
                <w:left w:val="none" w:sz="0" w:space="0" w:color="auto"/>
                <w:bottom w:val="none" w:sz="0" w:space="0" w:color="auto"/>
                <w:right w:val="none" w:sz="0" w:space="0" w:color="auto"/>
              </w:divBdr>
            </w:div>
            <w:div w:id="2008440571">
              <w:marLeft w:val="0"/>
              <w:marRight w:val="0"/>
              <w:marTop w:val="0"/>
              <w:marBottom w:val="0"/>
              <w:divBdr>
                <w:top w:val="none" w:sz="0" w:space="0" w:color="auto"/>
                <w:left w:val="none" w:sz="0" w:space="0" w:color="auto"/>
                <w:bottom w:val="none" w:sz="0" w:space="0" w:color="auto"/>
                <w:right w:val="none" w:sz="0" w:space="0" w:color="auto"/>
              </w:divBdr>
            </w:div>
            <w:div w:id="219874032">
              <w:marLeft w:val="0"/>
              <w:marRight w:val="0"/>
              <w:marTop w:val="0"/>
              <w:marBottom w:val="0"/>
              <w:divBdr>
                <w:top w:val="none" w:sz="0" w:space="0" w:color="auto"/>
                <w:left w:val="none" w:sz="0" w:space="0" w:color="auto"/>
                <w:bottom w:val="none" w:sz="0" w:space="0" w:color="auto"/>
                <w:right w:val="none" w:sz="0" w:space="0" w:color="auto"/>
              </w:divBdr>
            </w:div>
            <w:div w:id="1554733660">
              <w:marLeft w:val="0"/>
              <w:marRight w:val="0"/>
              <w:marTop w:val="0"/>
              <w:marBottom w:val="0"/>
              <w:divBdr>
                <w:top w:val="none" w:sz="0" w:space="0" w:color="auto"/>
                <w:left w:val="none" w:sz="0" w:space="0" w:color="auto"/>
                <w:bottom w:val="none" w:sz="0" w:space="0" w:color="auto"/>
                <w:right w:val="none" w:sz="0" w:space="0" w:color="auto"/>
              </w:divBdr>
            </w:div>
            <w:div w:id="1613246052">
              <w:marLeft w:val="0"/>
              <w:marRight w:val="0"/>
              <w:marTop w:val="0"/>
              <w:marBottom w:val="0"/>
              <w:divBdr>
                <w:top w:val="none" w:sz="0" w:space="0" w:color="auto"/>
                <w:left w:val="none" w:sz="0" w:space="0" w:color="auto"/>
                <w:bottom w:val="none" w:sz="0" w:space="0" w:color="auto"/>
                <w:right w:val="none" w:sz="0" w:space="0" w:color="auto"/>
              </w:divBdr>
            </w:div>
          </w:divsChild>
        </w:div>
        <w:div w:id="1248926923">
          <w:marLeft w:val="0"/>
          <w:marRight w:val="0"/>
          <w:marTop w:val="0"/>
          <w:marBottom w:val="0"/>
          <w:divBdr>
            <w:top w:val="none" w:sz="0" w:space="0" w:color="auto"/>
            <w:left w:val="none" w:sz="0" w:space="0" w:color="auto"/>
            <w:bottom w:val="none" w:sz="0" w:space="0" w:color="auto"/>
            <w:right w:val="none" w:sz="0" w:space="0" w:color="auto"/>
          </w:divBdr>
          <w:divsChild>
            <w:div w:id="1180969764">
              <w:marLeft w:val="0"/>
              <w:marRight w:val="0"/>
              <w:marTop w:val="0"/>
              <w:marBottom w:val="0"/>
              <w:divBdr>
                <w:top w:val="none" w:sz="0" w:space="0" w:color="auto"/>
                <w:left w:val="none" w:sz="0" w:space="0" w:color="auto"/>
                <w:bottom w:val="none" w:sz="0" w:space="0" w:color="auto"/>
                <w:right w:val="none" w:sz="0" w:space="0" w:color="auto"/>
              </w:divBdr>
            </w:div>
            <w:div w:id="1981616306">
              <w:marLeft w:val="0"/>
              <w:marRight w:val="0"/>
              <w:marTop w:val="0"/>
              <w:marBottom w:val="0"/>
              <w:divBdr>
                <w:top w:val="none" w:sz="0" w:space="0" w:color="auto"/>
                <w:left w:val="none" w:sz="0" w:space="0" w:color="auto"/>
                <w:bottom w:val="none" w:sz="0" w:space="0" w:color="auto"/>
                <w:right w:val="none" w:sz="0" w:space="0" w:color="auto"/>
              </w:divBdr>
            </w:div>
            <w:div w:id="1160120704">
              <w:marLeft w:val="0"/>
              <w:marRight w:val="0"/>
              <w:marTop w:val="0"/>
              <w:marBottom w:val="0"/>
              <w:divBdr>
                <w:top w:val="none" w:sz="0" w:space="0" w:color="auto"/>
                <w:left w:val="none" w:sz="0" w:space="0" w:color="auto"/>
                <w:bottom w:val="none" w:sz="0" w:space="0" w:color="auto"/>
                <w:right w:val="none" w:sz="0" w:space="0" w:color="auto"/>
              </w:divBdr>
            </w:div>
            <w:div w:id="283273540">
              <w:marLeft w:val="0"/>
              <w:marRight w:val="0"/>
              <w:marTop w:val="0"/>
              <w:marBottom w:val="0"/>
              <w:divBdr>
                <w:top w:val="none" w:sz="0" w:space="0" w:color="auto"/>
                <w:left w:val="none" w:sz="0" w:space="0" w:color="auto"/>
                <w:bottom w:val="none" w:sz="0" w:space="0" w:color="auto"/>
                <w:right w:val="none" w:sz="0" w:space="0" w:color="auto"/>
              </w:divBdr>
            </w:div>
            <w:div w:id="83498067">
              <w:marLeft w:val="0"/>
              <w:marRight w:val="0"/>
              <w:marTop w:val="0"/>
              <w:marBottom w:val="0"/>
              <w:divBdr>
                <w:top w:val="none" w:sz="0" w:space="0" w:color="auto"/>
                <w:left w:val="none" w:sz="0" w:space="0" w:color="auto"/>
                <w:bottom w:val="none" w:sz="0" w:space="0" w:color="auto"/>
                <w:right w:val="none" w:sz="0" w:space="0" w:color="auto"/>
              </w:divBdr>
            </w:div>
          </w:divsChild>
        </w:div>
        <w:div w:id="178593370">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0"/>
              <w:marBottom w:val="0"/>
              <w:divBdr>
                <w:top w:val="none" w:sz="0" w:space="0" w:color="auto"/>
                <w:left w:val="none" w:sz="0" w:space="0" w:color="auto"/>
                <w:bottom w:val="none" w:sz="0" w:space="0" w:color="auto"/>
                <w:right w:val="none" w:sz="0" w:space="0" w:color="auto"/>
              </w:divBdr>
            </w:div>
            <w:div w:id="146367460">
              <w:marLeft w:val="0"/>
              <w:marRight w:val="0"/>
              <w:marTop w:val="0"/>
              <w:marBottom w:val="0"/>
              <w:divBdr>
                <w:top w:val="none" w:sz="0" w:space="0" w:color="auto"/>
                <w:left w:val="none" w:sz="0" w:space="0" w:color="auto"/>
                <w:bottom w:val="none" w:sz="0" w:space="0" w:color="auto"/>
                <w:right w:val="none" w:sz="0" w:space="0" w:color="auto"/>
              </w:divBdr>
            </w:div>
            <w:div w:id="542863170">
              <w:marLeft w:val="0"/>
              <w:marRight w:val="0"/>
              <w:marTop w:val="0"/>
              <w:marBottom w:val="0"/>
              <w:divBdr>
                <w:top w:val="none" w:sz="0" w:space="0" w:color="auto"/>
                <w:left w:val="none" w:sz="0" w:space="0" w:color="auto"/>
                <w:bottom w:val="none" w:sz="0" w:space="0" w:color="auto"/>
                <w:right w:val="none" w:sz="0" w:space="0" w:color="auto"/>
              </w:divBdr>
            </w:div>
            <w:div w:id="177812152">
              <w:marLeft w:val="0"/>
              <w:marRight w:val="0"/>
              <w:marTop w:val="0"/>
              <w:marBottom w:val="0"/>
              <w:divBdr>
                <w:top w:val="none" w:sz="0" w:space="0" w:color="auto"/>
                <w:left w:val="none" w:sz="0" w:space="0" w:color="auto"/>
                <w:bottom w:val="none" w:sz="0" w:space="0" w:color="auto"/>
                <w:right w:val="none" w:sz="0" w:space="0" w:color="auto"/>
              </w:divBdr>
            </w:div>
            <w:div w:id="1273980288">
              <w:marLeft w:val="0"/>
              <w:marRight w:val="0"/>
              <w:marTop w:val="0"/>
              <w:marBottom w:val="0"/>
              <w:divBdr>
                <w:top w:val="none" w:sz="0" w:space="0" w:color="auto"/>
                <w:left w:val="none" w:sz="0" w:space="0" w:color="auto"/>
                <w:bottom w:val="none" w:sz="0" w:space="0" w:color="auto"/>
                <w:right w:val="none" w:sz="0" w:space="0" w:color="auto"/>
              </w:divBdr>
            </w:div>
          </w:divsChild>
        </w:div>
        <w:div w:id="2056734930">
          <w:marLeft w:val="0"/>
          <w:marRight w:val="0"/>
          <w:marTop w:val="0"/>
          <w:marBottom w:val="0"/>
          <w:divBdr>
            <w:top w:val="none" w:sz="0" w:space="0" w:color="auto"/>
            <w:left w:val="none" w:sz="0" w:space="0" w:color="auto"/>
            <w:bottom w:val="none" w:sz="0" w:space="0" w:color="auto"/>
            <w:right w:val="none" w:sz="0" w:space="0" w:color="auto"/>
          </w:divBdr>
          <w:divsChild>
            <w:div w:id="1943148035">
              <w:marLeft w:val="0"/>
              <w:marRight w:val="0"/>
              <w:marTop w:val="0"/>
              <w:marBottom w:val="0"/>
              <w:divBdr>
                <w:top w:val="none" w:sz="0" w:space="0" w:color="auto"/>
                <w:left w:val="none" w:sz="0" w:space="0" w:color="auto"/>
                <w:bottom w:val="none" w:sz="0" w:space="0" w:color="auto"/>
                <w:right w:val="none" w:sz="0" w:space="0" w:color="auto"/>
              </w:divBdr>
            </w:div>
            <w:div w:id="1539928276">
              <w:marLeft w:val="0"/>
              <w:marRight w:val="0"/>
              <w:marTop w:val="0"/>
              <w:marBottom w:val="0"/>
              <w:divBdr>
                <w:top w:val="none" w:sz="0" w:space="0" w:color="auto"/>
                <w:left w:val="none" w:sz="0" w:space="0" w:color="auto"/>
                <w:bottom w:val="none" w:sz="0" w:space="0" w:color="auto"/>
                <w:right w:val="none" w:sz="0" w:space="0" w:color="auto"/>
              </w:divBdr>
            </w:div>
            <w:div w:id="635066560">
              <w:marLeft w:val="0"/>
              <w:marRight w:val="0"/>
              <w:marTop w:val="0"/>
              <w:marBottom w:val="0"/>
              <w:divBdr>
                <w:top w:val="none" w:sz="0" w:space="0" w:color="auto"/>
                <w:left w:val="none" w:sz="0" w:space="0" w:color="auto"/>
                <w:bottom w:val="none" w:sz="0" w:space="0" w:color="auto"/>
                <w:right w:val="none" w:sz="0" w:space="0" w:color="auto"/>
              </w:divBdr>
            </w:div>
            <w:div w:id="362219327">
              <w:marLeft w:val="0"/>
              <w:marRight w:val="0"/>
              <w:marTop w:val="0"/>
              <w:marBottom w:val="0"/>
              <w:divBdr>
                <w:top w:val="none" w:sz="0" w:space="0" w:color="auto"/>
                <w:left w:val="none" w:sz="0" w:space="0" w:color="auto"/>
                <w:bottom w:val="none" w:sz="0" w:space="0" w:color="auto"/>
                <w:right w:val="none" w:sz="0" w:space="0" w:color="auto"/>
              </w:divBdr>
            </w:div>
            <w:div w:id="1698845705">
              <w:marLeft w:val="0"/>
              <w:marRight w:val="0"/>
              <w:marTop w:val="0"/>
              <w:marBottom w:val="0"/>
              <w:divBdr>
                <w:top w:val="none" w:sz="0" w:space="0" w:color="auto"/>
                <w:left w:val="none" w:sz="0" w:space="0" w:color="auto"/>
                <w:bottom w:val="none" w:sz="0" w:space="0" w:color="auto"/>
                <w:right w:val="none" w:sz="0" w:space="0" w:color="auto"/>
              </w:divBdr>
            </w:div>
          </w:divsChild>
        </w:div>
        <w:div w:id="1406873730">
          <w:marLeft w:val="0"/>
          <w:marRight w:val="0"/>
          <w:marTop w:val="0"/>
          <w:marBottom w:val="0"/>
          <w:divBdr>
            <w:top w:val="none" w:sz="0" w:space="0" w:color="auto"/>
            <w:left w:val="none" w:sz="0" w:space="0" w:color="auto"/>
            <w:bottom w:val="none" w:sz="0" w:space="0" w:color="auto"/>
            <w:right w:val="none" w:sz="0" w:space="0" w:color="auto"/>
          </w:divBdr>
          <w:divsChild>
            <w:div w:id="2044666224">
              <w:marLeft w:val="0"/>
              <w:marRight w:val="0"/>
              <w:marTop w:val="0"/>
              <w:marBottom w:val="0"/>
              <w:divBdr>
                <w:top w:val="none" w:sz="0" w:space="0" w:color="auto"/>
                <w:left w:val="none" w:sz="0" w:space="0" w:color="auto"/>
                <w:bottom w:val="none" w:sz="0" w:space="0" w:color="auto"/>
                <w:right w:val="none" w:sz="0" w:space="0" w:color="auto"/>
              </w:divBdr>
            </w:div>
            <w:div w:id="1228102743">
              <w:marLeft w:val="0"/>
              <w:marRight w:val="0"/>
              <w:marTop w:val="0"/>
              <w:marBottom w:val="0"/>
              <w:divBdr>
                <w:top w:val="none" w:sz="0" w:space="0" w:color="auto"/>
                <w:left w:val="none" w:sz="0" w:space="0" w:color="auto"/>
                <w:bottom w:val="none" w:sz="0" w:space="0" w:color="auto"/>
                <w:right w:val="none" w:sz="0" w:space="0" w:color="auto"/>
              </w:divBdr>
            </w:div>
            <w:div w:id="1045837031">
              <w:marLeft w:val="0"/>
              <w:marRight w:val="0"/>
              <w:marTop w:val="0"/>
              <w:marBottom w:val="0"/>
              <w:divBdr>
                <w:top w:val="none" w:sz="0" w:space="0" w:color="auto"/>
                <w:left w:val="none" w:sz="0" w:space="0" w:color="auto"/>
                <w:bottom w:val="none" w:sz="0" w:space="0" w:color="auto"/>
                <w:right w:val="none" w:sz="0" w:space="0" w:color="auto"/>
              </w:divBdr>
            </w:div>
            <w:div w:id="1474954952">
              <w:marLeft w:val="0"/>
              <w:marRight w:val="0"/>
              <w:marTop w:val="0"/>
              <w:marBottom w:val="0"/>
              <w:divBdr>
                <w:top w:val="none" w:sz="0" w:space="0" w:color="auto"/>
                <w:left w:val="none" w:sz="0" w:space="0" w:color="auto"/>
                <w:bottom w:val="none" w:sz="0" w:space="0" w:color="auto"/>
                <w:right w:val="none" w:sz="0" w:space="0" w:color="auto"/>
              </w:divBdr>
            </w:div>
            <w:div w:id="560287001">
              <w:marLeft w:val="0"/>
              <w:marRight w:val="0"/>
              <w:marTop w:val="0"/>
              <w:marBottom w:val="0"/>
              <w:divBdr>
                <w:top w:val="none" w:sz="0" w:space="0" w:color="auto"/>
                <w:left w:val="none" w:sz="0" w:space="0" w:color="auto"/>
                <w:bottom w:val="none" w:sz="0" w:space="0" w:color="auto"/>
                <w:right w:val="none" w:sz="0" w:space="0" w:color="auto"/>
              </w:divBdr>
            </w:div>
          </w:divsChild>
        </w:div>
        <w:div w:id="1392775878">
          <w:marLeft w:val="0"/>
          <w:marRight w:val="0"/>
          <w:marTop w:val="0"/>
          <w:marBottom w:val="0"/>
          <w:divBdr>
            <w:top w:val="none" w:sz="0" w:space="0" w:color="auto"/>
            <w:left w:val="none" w:sz="0" w:space="0" w:color="auto"/>
            <w:bottom w:val="none" w:sz="0" w:space="0" w:color="auto"/>
            <w:right w:val="none" w:sz="0" w:space="0" w:color="auto"/>
          </w:divBdr>
          <w:divsChild>
            <w:div w:id="499001513">
              <w:marLeft w:val="0"/>
              <w:marRight w:val="0"/>
              <w:marTop w:val="0"/>
              <w:marBottom w:val="0"/>
              <w:divBdr>
                <w:top w:val="none" w:sz="0" w:space="0" w:color="auto"/>
                <w:left w:val="none" w:sz="0" w:space="0" w:color="auto"/>
                <w:bottom w:val="none" w:sz="0" w:space="0" w:color="auto"/>
                <w:right w:val="none" w:sz="0" w:space="0" w:color="auto"/>
              </w:divBdr>
            </w:div>
            <w:div w:id="1163620231">
              <w:marLeft w:val="0"/>
              <w:marRight w:val="0"/>
              <w:marTop w:val="0"/>
              <w:marBottom w:val="0"/>
              <w:divBdr>
                <w:top w:val="none" w:sz="0" w:space="0" w:color="auto"/>
                <w:left w:val="none" w:sz="0" w:space="0" w:color="auto"/>
                <w:bottom w:val="none" w:sz="0" w:space="0" w:color="auto"/>
                <w:right w:val="none" w:sz="0" w:space="0" w:color="auto"/>
              </w:divBdr>
            </w:div>
            <w:div w:id="945625135">
              <w:marLeft w:val="0"/>
              <w:marRight w:val="0"/>
              <w:marTop w:val="0"/>
              <w:marBottom w:val="0"/>
              <w:divBdr>
                <w:top w:val="none" w:sz="0" w:space="0" w:color="auto"/>
                <w:left w:val="none" w:sz="0" w:space="0" w:color="auto"/>
                <w:bottom w:val="none" w:sz="0" w:space="0" w:color="auto"/>
                <w:right w:val="none" w:sz="0" w:space="0" w:color="auto"/>
              </w:divBdr>
            </w:div>
            <w:div w:id="423231860">
              <w:marLeft w:val="0"/>
              <w:marRight w:val="0"/>
              <w:marTop w:val="0"/>
              <w:marBottom w:val="0"/>
              <w:divBdr>
                <w:top w:val="none" w:sz="0" w:space="0" w:color="auto"/>
                <w:left w:val="none" w:sz="0" w:space="0" w:color="auto"/>
                <w:bottom w:val="none" w:sz="0" w:space="0" w:color="auto"/>
                <w:right w:val="none" w:sz="0" w:space="0" w:color="auto"/>
              </w:divBdr>
            </w:div>
            <w:div w:id="2075538988">
              <w:marLeft w:val="0"/>
              <w:marRight w:val="0"/>
              <w:marTop w:val="0"/>
              <w:marBottom w:val="0"/>
              <w:divBdr>
                <w:top w:val="none" w:sz="0" w:space="0" w:color="auto"/>
                <w:left w:val="none" w:sz="0" w:space="0" w:color="auto"/>
                <w:bottom w:val="none" w:sz="0" w:space="0" w:color="auto"/>
                <w:right w:val="none" w:sz="0" w:space="0" w:color="auto"/>
              </w:divBdr>
            </w:div>
          </w:divsChild>
        </w:div>
        <w:div w:id="2048556308">
          <w:marLeft w:val="0"/>
          <w:marRight w:val="0"/>
          <w:marTop w:val="0"/>
          <w:marBottom w:val="0"/>
          <w:divBdr>
            <w:top w:val="none" w:sz="0" w:space="0" w:color="auto"/>
            <w:left w:val="none" w:sz="0" w:space="0" w:color="auto"/>
            <w:bottom w:val="none" w:sz="0" w:space="0" w:color="auto"/>
            <w:right w:val="none" w:sz="0" w:space="0" w:color="auto"/>
          </w:divBdr>
          <w:divsChild>
            <w:div w:id="1152214414">
              <w:marLeft w:val="0"/>
              <w:marRight w:val="0"/>
              <w:marTop w:val="0"/>
              <w:marBottom w:val="0"/>
              <w:divBdr>
                <w:top w:val="none" w:sz="0" w:space="0" w:color="auto"/>
                <w:left w:val="none" w:sz="0" w:space="0" w:color="auto"/>
                <w:bottom w:val="none" w:sz="0" w:space="0" w:color="auto"/>
                <w:right w:val="none" w:sz="0" w:space="0" w:color="auto"/>
              </w:divBdr>
            </w:div>
            <w:div w:id="972632690">
              <w:marLeft w:val="0"/>
              <w:marRight w:val="0"/>
              <w:marTop w:val="0"/>
              <w:marBottom w:val="0"/>
              <w:divBdr>
                <w:top w:val="none" w:sz="0" w:space="0" w:color="auto"/>
                <w:left w:val="none" w:sz="0" w:space="0" w:color="auto"/>
                <w:bottom w:val="none" w:sz="0" w:space="0" w:color="auto"/>
                <w:right w:val="none" w:sz="0" w:space="0" w:color="auto"/>
              </w:divBdr>
            </w:div>
            <w:div w:id="1443453511">
              <w:marLeft w:val="0"/>
              <w:marRight w:val="0"/>
              <w:marTop w:val="0"/>
              <w:marBottom w:val="0"/>
              <w:divBdr>
                <w:top w:val="none" w:sz="0" w:space="0" w:color="auto"/>
                <w:left w:val="none" w:sz="0" w:space="0" w:color="auto"/>
                <w:bottom w:val="none" w:sz="0" w:space="0" w:color="auto"/>
                <w:right w:val="none" w:sz="0" w:space="0" w:color="auto"/>
              </w:divBdr>
            </w:div>
            <w:div w:id="246840430">
              <w:marLeft w:val="0"/>
              <w:marRight w:val="0"/>
              <w:marTop w:val="0"/>
              <w:marBottom w:val="0"/>
              <w:divBdr>
                <w:top w:val="none" w:sz="0" w:space="0" w:color="auto"/>
                <w:left w:val="none" w:sz="0" w:space="0" w:color="auto"/>
                <w:bottom w:val="none" w:sz="0" w:space="0" w:color="auto"/>
                <w:right w:val="none" w:sz="0" w:space="0" w:color="auto"/>
              </w:divBdr>
            </w:div>
            <w:div w:id="1180317226">
              <w:marLeft w:val="0"/>
              <w:marRight w:val="0"/>
              <w:marTop w:val="0"/>
              <w:marBottom w:val="0"/>
              <w:divBdr>
                <w:top w:val="none" w:sz="0" w:space="0" w:color="auto"/>
                <w:left w:val="none" w:sz="0" w:space="0" w:color="auto"/>
                <w:bottom w:val="none" w:sz="0" w:space="0" w:color="auto"/>
                <w:right w:val="none" w:sz="0" w:space="0" w:color="auto"/>
              </w:divBdr>
            </w:div>
          </w:divsChild>
        </w:div>
        <w:div w:id="1431508022">
          <w:marLeft w:val="0"/>
          <w:marRight w:val="0"/>
          <w:marTop w:val="0"/>
          <w:marBottom w:val="0"/>
          <w:divBdr>
            <w:top w:val="none" w:sz="0" w:space="0" w:color="auto"/>
            <w:left w:val="none" w:sz="0" w:space="0" w:color="auto"/>
            <w:bottom w:val="none" w:sz="0" w:space="0" w:color="auto"/>
            <w:right w:val="none" w:sz="0" w:space="0" w:color="auto"/>
          </w:divBdr>
          <w:divsChild>
            <w:div w:id="1326780146">
              <w:marLeft w:val="0"/>
              <w:marRight w:val="0"/>
              <w:marTop w:val="0"/>
              <w:marBottom w:val="0"/>
              <w:divBdr>
                <w:top w:val="none" w:sz="0" w:space="0" w:color="auto"/>
                <w:left w:val="none" w:sz="0" w:space="0" w:color="auto"/>
                <w:bottom w:val="none" w:sz="0" w:space="0" w:color="auto"/>
                <w:right w:val="none" w:sz="0" w:space="0" w:color="auto"/>
              </w:divBdr>
            </w:div>
            <w:div w:id="1431386559">
              <w:marLeft w:val="0"/>
              <w:marRight w:val="0"/>
              <w:marTop w:val="0"/>
              <w:marBottom w:val="0"/>
              <w:divBdr>
                <w:top w:val="none" w:sz="0" w:space="0" w:color="auto"/>
                <w:left w:val="none" w:sz="0" w:space="0" w:color="auto"/>
                <w:bottom w:val="none" w:sz="0" w:space="0" w:color="auto"/>
                <w:right w:val="none" w:sz="0" w:space="0" w:color="auto"/>
              </w:divBdr>
            </w:div>
            <w:div w:id="336345742">
              <w:marLeft w:val="0"/>
              <w:marRight w:val="0"/>
              <w:marTop w:val="0"/>
              <w:marBottom w:val="0"/>
              <w:divBdr>
                <w:top w:val="none" w:sz="0" w:space="0" w:color="auto"/>
                <w:left w:val="none" w:sz="0" w:space="0" w:color="auto"/>
                <w:bottom w:val="none" w:sz="0" w:space="0" w:color="auto"/>
                <w:right w:val="none" w:sz="0" w:space="0" w:color="auto"/>
              </w:divBdr>
            </w:div>
            <w:div w:id="172960225">
              <w:marLeft w:val="0"/>
              <w:marRight w:val="0"/>
              <w:marTop w:val="0"/>
              <w:marBottom w:val="0"/>
              <w:divBdr>
                <w:top w:val="none" w:sz="0" w:space="0" w:color="auto"/>
                <w:left w:val="none" w:sz="0" w:space="0" w:color="auto"/>
                <w:bottom w:val="none" w:sz="0" w:space="0" w:color="auto"/>
                <w:right w:val="none" w:sz="0" w:space="0" w:color="auto"/>
              </w:divBdr>
            </w:div>
            <w:div w:id="2060472474">
              <w:marLeft w:val="0"/>
              <w:marRight w:val="0"/>
              <w:marTop w:val="0"/>
              <w:marBottom w:val="0"/>
              <w:divBdr>
                <w:top w:val="none" w:sz="0" w:space="0" w:color="auto"/>
                <w:left w:val="none" w:sz="0" w:space="0" w:color="auto"/>
                <w:bottom w:val="none" w:sz="0" w:space="0" w:color="auto"/>
                <w:right w:val="none" w:sz="0" w:space="0" w:color="auto"/>
              </w:divBdr>
            </w:div>
          </w:divsChild>
        </w:div>
        <w:div w:id="1681590196">
          <w:marLeft w:val="0"/>
          <w:marRight w:val="0"/>
          <w:marTop w:val="0"/>
          <w:marBottom w:val="0"/>
          <w:divBdr>
            <w:top w:val="none" w:sz="0" w:space="0" w:color="auto"/>
            <w:left w:val="none" w:sz="0" w:space="0" w:color="auto"/>
            <w:bottom w:val="none" w:sz="0" w:space="0" w:color="auto"/>
            <w:right w:val="none" w:sz="0" w:space="0" w:color="auto"/>
          </w:divBdr>
          <w:divsChild>
            <w:div w:id="31926549">
              <w:marLeft w:val="0"/>
              <w:marRight w:val="0"/>
              <w:marTop w:val="0"/>
              <w:marBottom w:val="0"/>
              <w:divBdr>
                <w:top w:val="none" w:sz="0" w:space="0" w:color="auto"/>
                <w:left w:val="none" w:sz="0" w:space="0" w:color="auto"/>
                <w:bottom w:val="none" w:sz="0" w:space="0" w:color="auto"/>
                <w:right w:val="none" w:sz="0" w:space="0" w:color="auto"/>
              </w:divBdr>
            </w:div>
            <w:div w:id="579213806">
              <w:marLeft w:val="0"/>
              <w:marRight w:val="0"/>
              <w:marTop w:val="0"/>
              <w:marBottom w:val="0"/>
              <w:divBdr>
                <w:top w:val="none" w:sz="0" w:space="0" w:color="auto"/>
                <w:left w:val="none" w:sz="0" w:space="0" w:color="auto"/>
                <w:bottom w:val="none" w:sz="0" w:space="0" w:color="auto"/>
                <w:right w:val="none" w:sz="0" w:space="0" w:color="auto"/>
              </w:divBdr>
            </w:div>
            <w:div w:id="512259971">
              <w:marLeft w:val="0"/>
              <w:marRight w:val="0"/>
              <w:marTop w:val="0"/>
              <w:marBottom w:val="0"/>
              <w:divBdr>
                <w:top w:val="none" w:sz="0" w:space="0" w:color="auto"/>
                <w:left w:val="none" w:sz="0" w:space="0" w:color="auto"/>
                <w:bottom w:val="none" w:sz="0" w:space="0" w:color="auto"/>
                <w:right w:val="none" w:sz="0" w:space="0" w:color="auto"/>
              </w:divBdr>
            </w:div>
            <w:div w:id="116024663">
              <w:marLeft w:val="0"/>
              <w:marRight w:val="0"/>
              <w:marTop w:val="0"/>
              <w:marBottom w:val="0"/>
              <w:divBdr>
                <w:top w:val="none" w:sz="0" w:space="0" w:color="auto"/>
                <w:left w:val="none" w:sz="0" w:space="0" w:color="auto"/>
                <w:bottom w:val="none" w:sz="0" w:space="0" w:color="auto"/>
                <w:right w:val="none" w:sz="0" w:space="0" w:color="auto"/>
              </w:divBdr>
            </w:div>
            <w:div w:id="1456757692">
              <w:marLeft w:val="0"/>
              <w:marRight w:val="0"/>
              <w:marTop w:val="0"/>
              <w:marBottom w:val="0"/>
              <w:divBdr>
                <w:top w:val="none" w:sz="0" w:space="0" w:color="auto"/>
                <w:left w:val="none" w:sz="0" w:space="0" w:color="auto"/>
                <w:bottom w:val="none" w:sz="0" w:space="0" w:color="auto"/>
                <w:right w:val="none" w:sz="0" w:space="0" w:color="auto"/>
              </w:divBdr>
            </w:div>
          </w:divsChild>
        </w:div>
        <w:div w:id="663704140">
          <w:marLeft w:val="0"/>
          <w:marRight w:val="0"/>
          <w:marTop w:val="0"/>
          <w:marBottom w:val="0"/>
          <w:divBdr>
            <w:top w:val="none" w:sz="0" w:space="0" w:color="auto"/>
            <w:left w:val="none" w:sz="0" w:space="0" w:color="auto"/>
            <w:bottom w:val="none" w:sz="0" w:space="0" w:color="auto"/>
            <w:right w:val="none" w:sz="0" w:space="0" w:color="auto"/>
          </w:divBdr>
          <w:divsChild>
            <w:div w:id="1914587056">
              <w:marLeft w:val="0"/>
              <w:marRight w:val="0"/>
              <w:marTop w:val="0"/>
              <w:marBottom w:val="0"/>
              <w:divBdr>
                <w:top w:val="none" w:sz="0" w:space="0" w:color="auto"/>
                <w:left w:val="none" w:sz="0" w:space="0" w:color="auto"/>
                <w:bottom w:val="none" w:sz="0" w:space="0" w:color="auto"/>
                <w:right w:val="none" w:sz="0" w:space="0" w:color="auto"/>
              </w:divBdr>
            </w:div>
            <w:div w:id="852501396">
              <w:marLeft w:val="0"/>
              <w:marRight w:val="0"/>
              <w:marTop w:val="0"/>
              <w:marBottom w:val="0"/>
              <w:divBdr>
                <w:top w:val="none" w:sz="0" w:space="0" w:color="auto"/>
                <w:left w:val="none" w:sz="0" w:space="0" w:color="auto"/>
                <w:bottom w:val="none" w:sz="0" w:space="0" w:color="auto"/>
                <w:right w:val="none" w:sz="0" w:space="0" w:color="auto"/>
              </w:divBdr>
            </w:div>
            <w:div w:id="1692562402">
              <w:marLeft w:val="0"/>
              <w:marRight w:val="0"/>
              <w:marTop w:val="0"/>
              <w:marBottom w:val="0"/>
              <w:divBdr>
                <w:top w:val="none" w:sz="0" w:space="0" w:color="auto"/>
                <w:left w:val="none" w:sz="0" w:space="0" w:color="auto"/>
                <w:bottom w:val="none" w:sz="0" w:space="0" w:color="auto"/>
                <w:right w:val="none" w:sz="0" w:space="0" w:color="auto"/>
              </w:divBdr>
            </w:div>
            <w:div w:id="2071687650">
              <w:marLeft w:val="0"/>
              <w:marRight w:val="0"/>
              <w:marTop w:val="0"/>
              <w:marBottom w:val="0"/>
              <w:divBdr>
                <w:top w:val="none" w:sz="0" w:space="0" w:color="auto"/>
                <w:left w:val="none" w:sz="0" w:space="0" w:color="auto"/>
                <w:bottom w:val="none" w:sz="0" w:space="0" w:color="auto"/>
                <w:right w:val="none" w:sz="0" w:space="0" w:color="auto"/>
              </w:divBdr>
            </w:div>
            <w:div w:id="2038969315">
              <w:marLeft w:val="0"/>
              <w:marRight w:val="0"/>
              <w:marTop w:val="0"/>
              <w:marBottom w:val="0"/>
              <w:divBdr>
                <w:top w:val="none" w:sz="0" w:space="0" w:color="auto"/>
                <w:left w:val="none" w:sz="0" w:space="0" w:color="auto"/>
                <w:bottom w:val="none" w:sz="0" w:space="0" w:color="auto"/>
                <w:right w:val="none" w:sz="0" w:space="0" w:color="auto"/>
              </w:divBdr>
            </w:div>
          </w:divsChild>
        </w:div>
        <w:div w:id="130945746">
          <w:marLeft w:val="0"/>
          <w:marRight w:val="0"/>
          <w:marTop w:val="0"/>
          <w:marBottom w:val="0"/>
          <w:divBdr>
            <w:top w:val="none" w:sz="0" w:space="0" w:color="auto"/>
            <w:left w:val="none" w:sz="0" w:space="0" w:color="auto"/>
            <w:bottom w:val="none" w:sz="0" w:space="0" w:color="auto"/>
            <w:right w:val="none" w:sz="0" w:space="0" w:color="auto"/>
          </w:divBdr>
          <w:divsChild>
            <w:div w:id="1337221922">
              <w:marLeft w:val="0"/>
              <w:marRight w:val="0"/>
              <w:marTop w:val="0"/>
              <w:marBottom w:val="0"/>
              <w:divBdr>
                <w:top w:val="none" w:sz="0" w:space="0" w:color="auto"/>
                <w:left w:val="none" w:sz="0" w:space="0" w:color="auto"/>
                <w:bottom w:val="none" w:sz="0" w:space="0" w:color="auto"/>
                <w:right w:val="none" w:sz="0" w:space="0" w:color="auto"/>
              </w:divBdr>
            </w:div>
            <w:div w:id="56629397">
              <w:marLeft w:val="0"/>
              <w:marRight w:val="0"/>
              <w:marTop w:val="0"/>
              <w:marBottom w:val="0"/>
              <w:divBdr>
                <w:top w:val="none" w:sz="0" w:space="0" w:color="auto"/>
                <w:left w:val="none" w:sz="0" w:space="0" w:color="auto"/>
                <w:bottom w:val="none" w:sz="0" w:space="0" w:color="auto"/>
                <w:right w:val="none" w:sz="0" w:space="0" w:color="auto"/>
              </w:divBdr>
            </w:div>
            <w:div w:id="958537117">
              <w:marLeft w:val="0"/>
              <w:marRight w:val="0"/>
              <w:marTop w:val="0"/>
              <w:marBottom w:val="0"/>
              <w:divBdr>
                <w:top w:val="none" w:sz="0" w:space="0" w:color="auto"/>
                <w:left w:val="none" w:sz="0" w:space="0" w:color="auto"/>
                <w:bottom w:val="none" w:sz="0" w:space="0" w:color="auto"/>
                <w:right w:val="none" w:sz="0" w:space="0" w:color="auto"/>
              </w:divBdr>
            </w:div>
            <w:div w:id="1366054455">
              <w:marLeft w:val="0"/>
              <w:marRight w:val="0"/>
              <w:marTop w:val="0"/>
              <w:marBottom w:val="0"/>
              <w:divBdr>
                <w:top w:val="none" w:sz="0" w:space="0" w:color="auto"/>
                <w:left w:val="none" w:sz="0" w:space="0" w:color="auto"/>
                <w:bottom w:val="none" w:sz="0" w:space="0" w:color="auto"/>
                <w:right w:val="none" w:sz="0" w:space="0" w:color="auto"/>
              </w:divBdr>
            </w:div>
            <w:div w:id="1637951821">
              <w:marLeft w:val="0"/>
              <w:marRight w:val="0"/>
              <w:marTop w:val="0"/>
              <w:marBottom w:val="0"/>
              <w:divBdr>
                <w:top w:val="none" w:sz="0" w:space="0" w:color="auto"/>
                <w:left w:val="none" w:sz="0" w:space="0" w:color="auto"/>
                <w:bottom w:val="none" w:sz="0" w:space="0" w:color="auto"/>
                <w:right w:val="none" w:sz="0" w:space="0" w:color="auto"/>
              </w:divBdr>
            </w:div>
          </w:divsChild>
        </w:div>
        <w:div w:id="1820532561">
          <w:marLeft w:val="0"/>
          <w:marRight w:val="0"/>
          <w:marTop w:val="0"/>
          <w:marBottom w:val="0"/>
          <w:divBdr>
            <w:top w:val="none" w:sz="0" w:space="0" w:color="auto"/>
            <w:left w:val="none" w:sz="0" w:space="0" w:color="auto"/>
            <w:bottom w:val="none" w:sz="0" w:space="0" w:color="auto"/>
            <w:right w:val="none" w:sz="0" w:space="0" w:color="auto"/>
          </w:divBdr>
          <w:divsChild>
            <w:div w:id="858085084">
              <w:marLeft w:val="0"/>
              <w:marRight w:val="0"/>
              <w:marTop w:val="0"/>
              <w:marBottom w:val="0"/>
              <w:divBdr>
                <w:top w:val="none" w:sz="0" w:space="0" w:color="auto"/>
                <w:left w:val="none" w:sz="0" w:space="0" w:color="auto"/>
                <w:bottom w:val="none" w:sz="0" w:space="0" w:color="auto"/>
                <w:right w:val="none" w:sz="0" w:space="0" w:color="auto"/>
              </w:divBdr>
            </w:div>
            <w:div w:id="9679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kins.358@osu.edu" TargetMode="External"/><Relationship Id="rId18" Type="http://schemas.openxmlformats.org/officeDocument/2006/relationships/hyperlink" Target="https://docs.google.com/spreadsheets/d/1JPiEGW3EdHXfuiK2-bFSoHahfjeENzeFGM-3_JCRSgc/edit" TargetMode="External"/><Relationship Id="rId26" Type="http://schemas.openxmlformats.org/officeDocument/2006/relationships/header" Target="header2.xml"/><Relationship Id="rId39" Type="http://schemas.openxmlformats.org/officeDocument/2006/relationships/hyperlink" Target="https://activities.osu.edu/involvement/student_organizations/find_a_student_org/" TargetMode="External"/><Relationship Id="rId21" Type="http://schemas.openxmlformats.org/officeDocument/2006/relationships/hyperlink" Target="https://activities.osu.edu/involvement/student_organizations/requirements/training/" TargetMode="External"/><Relationship Id="rId34" Type="http://schemas.openxmlformats.org/officeDocument/2006/relationships/footer" Target="footer3.xml"/><Relationship Id="rId42" Type="http://schemas.openxmlformats.org/officeDocument/2006/relationships/hyperlink" Target="https://studentlife.osu.edu/secure/marketing/" TargetMode="External"/><Relationship Id="rId47" Type="http://schemas.openxmlformats.org/officeDocument/2006/relationships/hyperlink" Target="https://buckeyemailosu.sharepoint.com/:f:/r/sites/ResidenceLife21-22SharedDocuments/Shared%20Documents/General/Financial%20Resources/Financial%20Docs%20%26%20Handouts?csf=1&amp;web=1&amp;e=zLjgC7" TargetMode="External"/><Relationship Id="rId50" Type="http://schemas.openxmlformats.org/officeDocument/2006/relationships/hyperlink" Target="https://go.osu.edu/ilotransitionreport" TargetMode="External"/><Relationship Id="rId55"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udentlife.osu.edu/secure/marketing/" TargetMode="External"/><Relationship Id="rId29" Type="http://schemas.openxmlformats.org/officeDocument/2006/relationships/hyperlink" Target="https://buckeyemailosu-my.sharepoint.com/:x:/g/personal/wheeler_1110_osu_edu/EXsJcFbJHe9Dgnd55ozp_ooBAT2tFnkmV8yvXrdefAu_5Q?e=UrAOlN" TargetMode="External"/><Relationship Id="R509a2107c99e43e8" Type="http://schemas.microsoft.com/office/2019/09/relationships/intelligence" Target="intelligence.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s://buckeyemailosu-my.sharepoint.com/:x:/g/personal/wheeler_1110_osu_edu/EXsJcFbJHe9Dgnd55ozp_ooBAT2tFnkmV8yvXrdefAu_5Q?e=UrAOlN" TargetMode="External"/><Relationship Id="rId37" Type="http://schemas.openxmlformats.org/officeDocument/2006/relationships/footer" Target="footer6.xml"/><Relationship Id="rId40" Type="http://schemas.openxmlformats.org/officeDocument/2006/relationships/image" Target="media/image2.png"/><Relationship Id="rId45" Type="http://schemas.openxmlformats.org/officeDocument/2006/relationships/hyperlink" Target="https://buckeyemailosu.sharepoint.com/:b:/r/sites/ResidenceLife21-22SharedDocuments/Shared%20Documents/General/Financial%20Resources/Financial%20Docs%20%26%20Handouts/AD%20Fiscal%20Checklist%208-6-21.pdf?csf=1&amp;web=1&amp;e=3FFcNg" TargetMode="External"/><Relationship Id="rId53" Type="http://schemas.openxmlformats.org/officeDocument/2006/relationships/hyperlink" Target="http://involvedliving.osu.edu/admin/il-resources/"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involvedliving.osu.edu/posts/documents/erezlife-tutoria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sen.453@osu.edu" TargetMode="External"/><Relationship Id="rId22" Type="http://schemas.openxmlformats.org/officeDocument/2006/relationships/hyperlink" Target="mailto:wheeler.1110@osu.edu" TargetMode="External"/><Relationship Id="rId27" Type="http://schemas.openxmlformats.org/officeDocument/2006/relationships/footer" Target="footer2.xml"/><Relationship Id="rId30" Type="http://schemas.openxmlformats.org/officeDocument/2006/relationships/hyperlink" Target="https://activities.osu.edu/involvement/leadership_development/leadership_week/" TargetMode="External"/><Relationship Id="rId35" Type="http://schemas.openxmlformats.org/officeDocument/2006/relationships/footer" Target="footer4.xml"/><Relationship Id="rId43" Type="http://schemas.openxmlformats.org/officeDocument/2006/relationships/footer" Target="footer7.xml"/><Relationship Id="rId48" Type="http://schemas.openxmlformats.org/officeDocument/2006/relationships/hyperlink" Target="https://go.osu.edu/ledgerupload" TargetMode="External"/><Relationship Id="rId56" Type="http://schemas.openxmlformats.org/officeDocument/2006/relationships/footer" Target="footer10.xml"/><Relationship Id="rId8" Type="http://schemas.openxmlformats.org/officeDocument/2006/relationships/webSettings" Target="webSettings.xml"/><Relationship Id="rId51" Type="http://schemas.openxmlformats.org/officeDocument/2006/relationships/hyperlink" Target="mailto:Wheeler.1110@osu.edu" TargetMode="External"/><Relationship Id="rId3" Type="http://schemas.openxmlformats.org/officeDocument/2006/relationships/customXml" Target="../customXml/item3.xml"/><Relationship Id="rId12" Type="http://schemas.openxmlformats.org/officeDocument/2006/relationships/hyperlink" Target="mailto:Wheeler.1110@osu.edu" TargetMode="External"/><Relationship Id="rId17" Type="http://schemas.openxmlformats.org/officeDocument/2006/relationships/hyperlink" Target="https://activities.osu.edu/involvement/student_organizations/requirements/registration/" TargetMode="External"/><Relationship Id="rId25" Type="http://schemas.openxmlformats.org/officeDocument/2006/relationships/footer" Target="footer1.xml"/><Relationship Id="rId33" Type="http://schemas.openxmlformats.org/officeDocument/2006/relationships/hyperlink" Target="mailto:Wheeler.1110@osu.edu" TargetMode="External"/><Relationship Id="rId38" Type="http://schemas.openxmlformats.org/officeDocument/2006/relationships/hyperlink" Target="mailto:wheeler.1110@osu.edu" TargetMode="External"/><Relationship Id="rId46" Type="http://schemas.openxmlformats.org/officeDocument/2006/relationships/hyperlink" Target="https://go.osu.edu/ledgerupload" TargetMode="External"/><Relationship Id="rId20" Type="http://schemas.openxmlformats.org/officeDocument/2006/relationships/hyperlink" Target="https://activities.osu.edu/involvement/student_organizations/requirements/registration/" TargetMode="External"/><Relationship Id="rId41" Type="http://schemas.openxmlformats.org/officeDocument/2006/relationships/hyperlink" Target="mailto:Lewis.1464@osu.edu" TargetMode="External"/><Relationship Id="rId54" Type="http://schemas.openxmlformats.org/officeDocument/2006/relationships/hyperlink" Target="http://involvedliving.osu.edu/admin/il-resour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SLS@osu.edu" TargetMode="External"/><Relationship Id="rId23" Type="http://schemas.openxmlformats.org/officeDocument/2006/relationships/hyperlink" Target="mailto:wheeler.1110@osu.edu" TargetMode="External"/><Relationship Id="rId28" Type="http://schemas.openxmlformats.org/officeDocument/2006/relationships/hyperlink" Target="https://welcomeweek.osu.edu/" TargetMode="External"/><Relationship Id="rId36" Type="http://schemas.openxmlformats.org/officeDocument/2006/relationships/footer" Target="footer5.xml"/><Relationship Id="rId49" Type="http://schemas.openxmlformats.org/officeDocument/2006/relationships/hyperlink" Target="https://go.osu.edu/ilotransitionreport"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Wheeler.1110@osu.edu" TargetMode="External"/><Relationship Id="rId44" Type="http://schemas.openxmlformats.org/officeDocument/2006/relationships/footer" Target="footer8.xml"/><Relationship Id="rId52" Type="http://schemas.openxmlformats.org/officeDocument/2006/relationships/hyperlink" Target="http://involvedliving.osu.edu/admin/il-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7A66E3AF2014481D9A1EE61166536" ma:contentTypeVersion="14" ma:contentTypeDescription="Create a new document." ma:contentTypeScope="" ma:versionID="87a9b02ebe06530635bd127cdcab11be">
  <xsd:schema xmlns:xsd="http://www.w3.org/2001/XMLSchema" xmlns:xs="http://www.w3.org/2001/XMLSchema" xmlns:p="http://schemas.microsoft.com/office/2006/metadata/properties" xmlns:ns2="db0ca6da-04e5-4013-9793-e5dd30ac205b" xmlns:ns3="cb499f31-2720-4a5e-a679-32ab333b2e19" targetNamespace="http://schemas.microsoft.com/office/2006/metadata/properties" ma:root="true" ma:fieldsID="5d620ab808313e482f9db64c6be5db57" ns2:_="" ns3:_="">
    <xsd:import namespace="db0ca6da-04e5-4013-9793-e5dd30ac205b"/>
    <xsd:import namespace="cb499f31-2720-4a5e-a679-32ab333b2e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a6da-04e5-4013-9793-e5dd30ac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99f31-2720-4a5e-a679-32ab333b2e1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a28b984-11cd-4555-b65b-ca156c4ac972}" ma:internalName="TaxCatchAll" ma:showField="CatchAllData" ma:web="cb499f31-2720-4a5e-a679-32ab333b2e1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499f31-2720-4a5e-a679-32ab333b2e19" xsi:nil="true"/>
    <lcf76f155ced4ddcb4097134ff3c332f xmlns="db0ca6da-04e5-4013-9793-e5dd30ac20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63EF5F-5843-4DF7-A285-F40A4B06D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ca6da-04e5-4013-9793-e5dd30ac205b"/>
    <ds:schemaRef ds:uri="cb499f31-2720-4a5e-a679-32ab333b2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B6107-2A16-4050-B1C8-C4ABEFABFE1A}">
  <ds:schemaRefs>
    <ds:schemaRef ds:uri="http://schemas.microsoft.com/sharepoint/v3/contenttype/forms"/>
  </ds:schemaRefs>
</ds:datastoreItem>
</file>

<file path=customXml/itemProps3.xml><?xml version="1.0" encoding="utf-8"?>
<ds:datastoreItem xmlns:ds="http://schemas.openxmlformats.org/officeDocument/2006/customXml" ds:itemID="{EDEEFAF2-85E3-4402-865F-28E4849F5E77}">
  <ds:schemaRefs>
    <ds:schemaRef ds:uri="http://schemas.openxmlformats.org/officeDocument/2006/bibliography"/>
  </ds:schemaRefs>
</ds:datastoreItem>
</file>

<file path=customXml/itemProps4.xml><?xml version="1.0" encoding="utf-8"?>
<ds:datastoreItem xmlns:ds="http://schemas.openxmlformats.org/officeDocument/2006/customXml" ds:itemID="{B225F360-27EF-4D2C-97CD-BDE90257A033}">
  <ds:schemaRefs>
    <ds:schemaRef ds:uri="http://schemas.microsoft.com/office/2006/metadata/properties"/>
    <ds:schemaRef ds:uri="http://schemas.microsoft.com/office/infopath/2007/PartnerControls"/>
    <ds:schemaRef ds:uri="cb499f31-2720-4a5e-a679-32ab333b2e19"/>
    <ds:schemaRef ds:uri="db0ca6da-04e5-4013-9793-e5dd30ac20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8409</Words>
  <Characters>47937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The Ohio State University: Office of Student Life</Company>
  <LinksUpToDate>false</LinksUpToDate>
  <CharactersWithSpaces>56234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Jasmine</dc:creator>
  <cp:keywords/>
  <dc:description/>
  <cp:lastModifiedBy>Wheeler, Leah C.</cp:lastModifiedBy>
  <cp:revision>2</cp:revision>
  <cp:lastPrinted>2017-07-25T16:18:00Z</cp:lastPrinted>
  <dcterms:created xsi:type="dcterms:W3CDTF">2022-08-05T02:54:00Z</dcterms:created>
  <dcterms:modified xsi:type="dcterms:W3CDTF">2022-08-05T02:54:00Z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0x0101008527A66E3AF2014481D9A1EE61166536</vt:lpwstr>
  </property>
  <property fmtid="{D5CDD505-2E9C-101B-9397-08002B2CF9AE}" pid="3" name="Order">
    <vt:r8>365300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